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B052E1" w14:textId="6335369D" w:rsidR="0016791E" w:rsidRPr="00404F2D" w:rsidRDefault="00E63855" w:rsidP="001B2579">
      <w:pPr>
        <w:pStyle w:val="Heading1"/>
        <w:rPr>
          <w:sz w:val="144"/>
          <w:szCs w:val="144"/>
          <w:lang w:val="fr-FR"/>
        </w:rPr>
      </w:pPr>
      <w:bookmarkStart w:id="0" w:name="_Toc89774363"/>
      <w:bookmarkStart w:id="1" w:name="_Toc89775038"/>
      <w:bookmarkStart w:id="2" w:name="_Toc110953013"/>
      <w:r>
        <w:rPr>
          <w:sz w:val="40"/>
          <w:szCs w:val="40"/>
          <w:lang w:val="fr"/>
        </w:rPr>
        <w:t xml:space="preserve">Tout est </w:t>
      </w:r>
      <w:r w:rsidR="006A61FD">
        <w:rPr>
          <w:sz w:val="40"/>
          <w:szCs w:val="40"/>
          <w:lang w:val="fr"/>
        </w:rPr>
        <w:t>prêt</w:t>
      </w:r>
      <w:r>
        <w:rPr>
          <w:sz w:val="40"/>
          <w:szCs w:val="40"/>
          <w:lang w:val="fr"/>
        </w:rPr>
        <w:t xml:space="preserve"> pour votre </w:t>
      </w:r>
      <w:r w:rsidR="006A61FD">
        <w:rPr>
          <w:sz w:val="40"/>
          <w:szCs w:val="40"/>
          <w:lang w:val="fr"/>
        </w:rPr>
        <w:t xml:space="preserve">formation </w:t>
      </w:r>
      <w:r w:rsidR="00BD3B62">
        <w:rPr>
          <w:sz w:val="40"/>
          <w:szCs w:val="40"/>
          <w:lang w:val="fr"/>
        </w:rPr>
        <w:t xml:space="preserve">en ligne de </w:t>
      </w:r>
      <w:r w:rsidR="006A61FD">
        <w:rPr>
          <w:sz w:val="40"/>
          <w:szCs w:val="40"/>
          <w:lang w:val="fr"/>
        </w:rPr>
        <w:t>Sphère ?</w:t>
      </w:r>
      <w:bookmarkEnd w:id="0"/>
      <w:bookmarkEnd w:id="1"/>
      <w:bookmarkEnd w:id="2"/>
    </w:p>
    <w:p w14:paraId="2DE18B1A" w14:textId="2A9835DA" w:rsidR="00FE4E59" w:rsidRPr="00404F2D" w:rsidRDefault="006A61FD" w:rsidP="001B2579">
      <w:pPr>
        <w:pStyle w:val="Heading2"/>
        <w:rPr>
          <w:lang w:val="fr-FR"/>
        </w:rPr>
      </w:pPr>
      <w:bookmarkStart w:id="3" w:name="_Toc89774364"/>
      <w:bookmarkStart w:id="4" w:name="_Toc89775039"/>
      <w:bookmarkStart w:id="5" w:name="_Toc110953014"/>
      <w:r>
        <w:rPr>
          <w:lang w:val="fr"/>
        </w:rPr>
        <w:t xml:space="preserve">Voici quelques indications </w:t>
      </w:r>
      <w:r w:rsidR="00BD3B62">
        <w:rPr>
          <w:lang w:val="fr"/>
        </w:rPr>
        <w:t xml:space="preserve">pour optimiser votre expérience d’apprentissage </w:t>
      </w:r>
      <w:r>
        <w:rPr>
          <w:lang w:val="fr"/>
        </w:rPr>
        <w:t>à venir.</w:t>
      </w:r>
      <w:bookmarkEnd w:id="3"/>
      <w:bookmarkEnd w:id="4"/>
      <w:bookmarkEnd w:id="5"/>
    </w:p>
    <w:p w14:paraId="520AD47C" w14:textId="071A1D31" w:rsidR="002B2CDC" w:rsidRPr="00404F2D" w:rsidRDefault="002B2CDC" w:rsidP="00FE4E59">
      <w:pPr>
        <w:rPr>
          <w:rFonts w:ascii="Open Sans" w:hAnsi="Open Sans" w:cs="Open Sans"/>
          <w:lang w:val="fr-FR"/>
        </w:rPr>
      </w:pPr>
    </w:p>
    <w:p w14:paraId="777C4CAE" w14:textId="4F77A16F" w:rsidR="0016791E" w:rsidRPr="00404F2D" w:rsidRDefault="0016791E" w:rsidP="00FE4E59">
      <w:pPr>
        <w:rPr>
          <w:rFonts w:ascii="Open Sans" w:hAnsi="Open Sans" w:cs="Open Sans"/>
          <w:lang w:val="fr-FR"/>
        </w:rPr>
      </w:pPr>
    </w:p>
    <w:p w14:paraId="3B78F3FE" w14:textId="48D7F264" w:rsidR="00105BA3" w:rsidRPr="00404F2D" w:rsidRDefault="00105BA3" w:rsidP="00FE4E59">
      <w:pPr>
        <w:rPr>
          <w:rFonts w:ascii="Open Sans" w:hAnsi="Open Sans" w:cs="Open Sans"/>
          <w:sz w:val="21"/>
          <w:szCs w:val="21"/>
          <w:lang w:val="fr-FR"/>
        </w:rPr>
      </w:pPr>
      <w:r>
        <w:rPr>
          <w:rFonts w:ascii="Open Sans" w:hAnsi="Open Sans" w:cs="Open Sans"/>
          <w:sz w:val="21"/>
          <w:szCs w:val="21"/>
          <w:lang w:val="fr"/>
        </w:rPr>
        <w:t>Vous allez bientôt vous lancer dans une nouvelle aventure d’apprentissage avec Sphère.</w:t>
      </w:r>
    </w:p>
    <w:p w14:paraId="752C53A7" w14:textId="2E18B6DC" w:rsidR="00455810" w:rsidRPr="00404F2D" w:rsidRDefault="00431B64" w:rsidP="00431B64">
      <w:pPr>
        <w:rPr>
          <w:rFonts w:ascii="Open Sans" w:hAnsi="Open Sans" w:cs="Open Sans"/>
          <w:sz w:val="21"/>
          <w:szCs w:val="21"/>
          <w:lang w:val="fr-FR"/>
        </w:rPr>
      </w:pPr>
      <w:r>
        <w:rPr>
          <w:rFonts w:ascii="Open Sans" w:hAnsi="Open Sans" w:cs="Open Sans"/>
          <w:sz w:val="21"/>
          <w:szCs w:val="21"/>
          <w:lang w:val="fr"/>
        </w:rPr>
        <w:t xml:space="preserve">Nous adorons les ateliers de formation en personne sans technologie : </w:t>
      </w:r>
      <w:r w:rsidR="00BD3B62">
        <w:rPr>
          <w:rFonts w:ascii="Open Sans" w:hAnsi="Open Sans" w:cs="Open Sans"/>
          <w:sz w:val="21"/>
          <w:szCs w:val="21"/>
          <w:lang w:val="fr"/>
        </w:rPr>
        <w:t xml:space="preserve">pas de </w:t>
      </w:r>
      <w:r>
        <w:rPr>
          <w:rFonts w:ascii="Open Sans" w:hAnsi="Open Sans" w:cs="Open Sans"/>
          <w:sz w:val="21"/>
          <w:szCs w:val="21"/>
          <w:lang w:val="fr"/>
        </w:rPr>
        <w:t>diapos ni projecteur. Juste des tableaux de conférences, des notes autocollantes, des manuels, des stylos et DES GENS.</w:t>
      </w:r>
    </w:p>
    <w:p w14:paraId="6BC129C4" w14:textId="6EB9204F" w:rsidR="00C91463" w:rsidRPr="00404F2D" w:rsidRDefault="00176025" w:rsidP="007E0D40">
      <w:pPr>
        <w:rPr>
          <w:rFonts w:ascii="Open Sans" w:hAnsi="Open Sans" w:cs="Open Sans"/>
          <w:sz w:val="21"/>
          <w:szCs w:val="21"/>
          <w:lang w:val="fr-FR"/>
        </w:rPr>
      </w:pPr>
      <w:r>
        <w:rPr>
          <w:rFonts w:ascii="Open Sans" w:hAnsi="Open Sans" w:cs="Open Sans"/>
          <w:sz w:val="21"/>
          <w:szCs w:val="21"/>
          <w:lang w:val="fr"/>
        </w:rPr>
        <w:t xml:space="preserve">Au contraire, les ateliers virtuels nécessitent de la technologie : des tableaux virtuels, des notes autocollantes virtuelles, des stylos virtuels, des salles virtuelles. Du tout virtuel... mais </w:t>
      </w:r>
      <w:proofErr w:type="gramStart"/>
      <w:r>
        <w:rPr>
          <w:rFonts w:ascii="Open Sans" w:hAnsi="Open Sans" w:cs="Open Sans"/>
          <w:sz w:val="21"/>
          <w:szCs w:val="21"/>
          <w:lang w:val="fr"/>
        </w:rPr>
        <w:t>par contre</w:t>
      </w:r>
      <w:proofErr w:type="gramEnd"/>
      <w:r>
        <w:rPr>
          <w:rFonts w:ascii="Open Sans" w:hAnsi="Open Sans" w:cs="Open Sans"/>
          <w:sz w:val="21"/>
          <w:szCs w:val="21"/>
          <w:lang w:val="fr"/>
        </w:rPr>
        <w:t xml:space="preserve">, </w:t>
      </w:r>
      <w:r>
        <w:rPr>
          <w:rFonts w:ascii="Open Sans" w:hAnsi="Open Sans" w:cs="Open Sans"/>
          <w:b/>
          <w:bCs/>
          <w:sz w:val="21"/>
          <w:szCs w:val="21"/>
          <w:lang w:val="fr"/>
        </w:rPr>
        <w:t>DE VRAIES PERSONNES</w:t>
      </w:r>
      <w:r>
        <w:rPr>
          <w:rFonts w:ascii="Open Sans" w:hAnsi="Open Sans" w:cs="Open Sans"/>
          <w:sz w:val="21"/>
          <w:szCs w:val="21"/>
          <w:lang w:val="fr"/>
        </w:rPr>
        <w:t> !</w:t>
      </w:r>
    </w:p>
    <w:p w14:paraId="1E012FA0" w14:textId="2B88BFB7" w:rsidR="00455810" w:rsidRPr="00404F2D" w:rsidRDefault="004331AD" w:rsidP="00FE4E59">
      <w:pPr>
        <w:rPr>
          <w:rFonts w:ascii="Open Sans" w:hAnsi="Open Sans" w:cs="Open Sans"/>
          <w:sz w:val="21"/>
          <w:szCs w:val="21"/>
          <w:lang w:val="fr-FR"/>
        </w:rPr>
      </w:pPr>
      <w:r>
        <w:rPr>
          <w:rFonts w:ascii="Open Sans" w:hAnsi="Open Sans" w:cs="Open Sans"/>
          <w:sz w:val="21"/>
          <w:szCs w:val="21"/>
          <w:lang w:val="fr"/>
        </w:rPr>
        <w:t xml:space="preserve">Merci de consulter ce bref guide pour vous familiariser avec, voire vous entraîner à </w:t>
      </w:r>
      <w:proofErr w:type="gramStart"/>
      <w:r>
        <w:rPr>
          <w:rFonts w:ascii="Open Sans" w:hAnsi="Open Sans" w:cs="Open Sans"/>
          <w:sz w:val="21"/>
          <w:szCs w:val="21"/>
          <w:lang w:val="fr"/>
        </w:rPr>
        <w:t>manipuler</w:t>
      </w:r>
      <w:proofErr w:type="gramEnd"/>
      <w:r>
        <w:rPr>
          <w:rFonts w:ascii="Open Sans" w:hAnsi="Open Sans" w:cs="Open Sans"/>
          <w:sz w:val="21"/>
          <w:szCs w:val="21"/>
          <w:lang w:val="fr"/>
        </w:rPr>
        <w:t xml:space="preserve"> la technologie que nous utiliserons pendant cette formation. Et, ne vous inquiétez pas : </w:t>
      </w:r>
      <w:r>
        <w:rPr>
          <w:rFonts w:ascii="Open Sans" w:hAnsi="Open Sans" w:cs="Open Sans"/>
          <w:b/>
          <w:bCs/>
          <w:sz w:val="21"/>
          <w:szCs w:val="21"/>
          <w:lang w:val="fr"/>
        </w:rPr>
        <w:t>nous prendrons, ensemble, le temps de nous habituer à cette technologie pendant la formation.</w:t>
      </w:r>
    </w:p>
    <w:p w14:paraId="7319411D" w14:textId="77777777" w:rsidR="00FE4E59" w:rsidRPr="00404F2D" w:rsidRDefault="00FE4E59" w:rsidP="00FE4E59">
      <w:pPr>
        <w:rPr>
          <w:rFonts w:ascii="Open Sans" w:hAnsi="Open Sans" w:cs="Open Sans"/>
          <w:lang w:val="fr-FR"/>
        </w:rPr>
      </w:pPr>
    </w:p>
    <w:sdt>
      <w:sdtPr>
        <w:rPr>
          <w:rFonts w:ascii="Open Sans" w:eastAsiaTheme="minorHAnsi" w:hAnsi="Open Sans" w:cs="Open Sans"/>
          <w:color w:val="auto"/>
          <w:sz w:val="22"/>
          <w:szCs w:val="22"/>
          <w:lang w:val="en-GB"/>
        </w:rPr>
        <w:id w:val="-1839538530"/>
        <w:docPartObj>
          <w:docPartGallery w:val="Table of Contents"/>
          <w:docPartUnique/>
        </w:docPartObj>
      </w:sdtPr>
      <w:sdtEndPr>
        <w:rPr>
          <w:b/>
          <w:bCs/>
          <w:noProof/>
        </w:rPr>
      </w:sdtEndPr>
      <w:sdtContent>
        <w:p w14:paraId="30919C65" w14:textId="1A6096AF" w:rsidR="00A8546C" w:rsidRPr="0070525F" w:rsidRDefault="00A8546C">
          <w:pPr>
            <w:pStyle w:val="TOCHeading"/>
            <w:rPr>
              <w:rFonts w:ascii="Open Sans" w:hAnsi="Open Sans" w:cs="Open Sans"/>
            </w:rPr>
          </w:pPr>
          <w:r w:rsidRPr="206D154D">
            <w:rPr>
              <w:rFonts w:ascii="Open Sans" w:hAnsi="Open Sans" w:cs="Open Sans"/>
              <w:lang w:val="fr"/>
            </w:rPr>
            <w:t>Table des matières</w:t>
          </w:r>
        </w:p>
        <w:p w14:paraId="5DE9BCC4" w14:textId="41DA5285" w:rsidR="00745E9F" w:rsidRDefault="00A8546C">
          <w:pPr>
            <w:pStyle w:val="TOC1"/>
            <w:tabs>
              <w:tab w:val="right" w:leader="dot" w:pos="9019"/>
            </w:tabs>
            <w:rPr>
              <w:rFonts w:eastAsiaTheme="minorEastAsia"/>
              <w:noProof/>
              <w:lang w:val="fr-FR" w:eastAsia="fr-FR"/>
            </w:rPr>
          </w:pPr>
          <w:r>
            <w:rPr>
              <w:rFonts w:ascii="Open Sans" w:hAnsi="Open Sans" w:cs="Open Sans"/>
              <w:lang w:val="fr"/>
            </w:rPr>
            <w:fldChar w:fldCharType="begin"/>
          </w:r>
          <w:r>
            <w:rPr>
              <w:rFonts w:ascii="Open Sans" w:hAnsi="Open Sans" w:cs="Open Sans"/>
            </w:rPr>
            <w:instrText xml:space="preserve"> TOC \o "1-3" \h \z \u </w:instrText>
          </w:r>
          <w:r>
            <w:rPr>
              <w:rFonts w:ascii="Open Sans" w:hAnsi="Open Sans" w:cs="Open Sans"/>
            </w:rPr>
            <w:fldChar w:fldCharType="separate"/>
          </w:r>
          <w:hyperlink w:anchor="_Toc110953013" w:history="1">
            <w:r w:rsidR="00745E9F" w:rsidRPr="003B264E">
              <w:rPr>
                <w:rStyle w:val="Hyperlink"/>
                <w:noProof/>
                <w:lang w:val="fr"/>
              </w:rPr>
              <w:t>Tout est prêt pour votre formation en ligne de Sphère ?</w:t>
            </w:r>
            <w:r w:rsidR="00745E9F">
              <w:rPr>
                <w:noProof/>
                <w:webHidden/>
              </w:rPr>
              <w:tab/>
            </w:r>
            <w:r w:rsidR="00745E9F">
              <w:rPr>
                <w:noProof/>
                <w:webHidden/>
              </w:rPr>
              <w:fldChar w:fldCharType="begin"/>
            </w:r>
            <w:r w:rsidR="00745E9F">
              <w:rPr>
                <w:noProof/>
                <w:webHidden/>
              </w:rPr>
              <w:instrText xml:space="preserve"> PAGEREF _Toc110953013 \h </w:instrText>
            </w:r>
            <w:r w:rsidR="00745E9F">
              <w:rPr>
                <w:noProof/>
                <w:webHidden/>
              </w:rPr>
            </w:r>
            <w:r w:rsidR="00745E9F">
              <w:rPr>
                <w:noProof/>
                <w:webHidden/>
              </w:rPr>
              <w:fldChar w:fldCharType="separate"/>
            </w:r>
            <w:r w:rsidR="00745E9F">
              <w:rPr>
                <w:noProof/>
                <w:webHidden/>
              </w:rPr>
              <w:t>1</w:t>
            </w:r>
            <w:r w:rsidR="00745E9F">
              <w:rPr>
                <w:noProof/>
                <w:webHidden/>
              </w:rPr>
              <w:fldChar w:fldCharType="end"/>
            </w:r>
          </w:hyperlink>
        </w:p>
        <w:p w14:paraId="6AFB947A" w14:textId="79EAFECD" w:rsidR="00745E9F" w:rsidRDefault="00000000">
          <w:pPr>
            <w:pStyle w:val="TOC2"/>
            <w:tabs>
              <w:tab w:val="right" w:leader="dot" w:pos="9019"/>
            </w:tabs>
            <w:rPr>
              <w:rFonts w:eastAsiaTheme="minorEastAsia"/>
              <w:noProof/>
              <w:lang w:val="fr-FR" w:eastAsia="fr-FR"/>
            </w:rPr>
          </w:pPr>
          <w:hyperlink w:anchor="_Toc110953014" w:history="1">
            <w:r w:rsidR="00745E9F" w:rsidRPr="003B264E">
              <w:rPr>
                <w:rStyle w:val="Hyperlink"/>
                <w:noProof/>
                <w:lang w:val="fr"/>
              </w:rPr>
              <w:t>Voici quelques indications pour optimiser votre expérience d’apprentissage à venir.</w:t>
            </w:r>
            <w:r w:rsidR="00745E9F">
              <w:rPr>
                <w:noProof/>
                <w:webHidden/>
              </w:rPr>
              <w:tab/>
            </w:r>
            <w:r w:rsidR="00745E9F">
              <w:rPr>
                <w:noProof/>
                <w:webHidden/>
              </w:rPr>
              <w:fldChar w:fldCharType="begin"/>
            </w:r>
            <w:r w:rsidR="00745E9F">
              <w:rPr>
                <w:noProof/>
                <w:webHidden/>
              </w:rPr>
              <w:instrText xml:space="preserve"> PAGEREF _Toc110953014 \h </w:instrText>
            </w:r>
            <w:r w:rsidR="00745E9F">
              <w:rPr>
                <w:noProof/>
                <w:webHidden/>
              </w:rPr>
            </w:r>
            <w:r w:rsidR="00745E9F">
              <w:rPr>
                <w:noProof/>
                <w:webHidden/>
              </w:rPr>
              <w:fldChar w:fldCharType="separate"/>
            </w:r>
            <w:r w:rsidR="00745E9F">
              <w:rPr>
                <w:noProof/>
                <w:webHidden/>
              </w:rPr>
              <w:t>1</w:t>
            </w:r>
            <w:r w:rsidR="00745E9F">
              <w:rPr>
                <w:noProof/>
                <w:webHidden/>
              </w:rPr>
              <w:fldChar w:fldCharType="end"/>
            </w:r>
          </w:hyperlink>
        </w:p>
        <w:p w14:paraId="507BEE07" w14:textId="1C266EBF" w:rsidR="00745E9F" w:rsidRDefault="00000000">
          <w:pPr>
            <w:pStyle w:val="TOC1"/>
            <w:tabs>
              <w:tab w:val="right" w:leader="dot" w:pos="9019"/>
            </w:tabs>
            <w:rPr>
              <w:rFonts w:eastAsiaTheme="minorEastAsia"/>
              <w:noProof/>
              <w:lang w:val="fr-FR" w:eastAsia="fr-FR"/>
            </w:rPr>
          </w:pPr>
          <w:hyperlink w:anchor="_Toc110953015" w:history="1">
            <w:r w:rsidR="00745E9F" w:rsidRPr="003B264E">
              <w:rPr>
                <w:rStyle w:val="Hyperlink"/>
                <w:rFonts w:ascii="Open Sans" w:hAnsi="Open Sans" w:cs="Open Sans"/>
                <w:noProof/>
                <w:lang w:val="fr"/>
              </w:rPr>
              <w:t>Comment vous préparer pour la formation</w:t>
            </w:r>
            <w:r w:rsidR="00745E9F">
              <w:rPr>
                <w:noProof/>
                <w:webHidden/>
              </w:rPr>
              <w:tab/>
            </w:r>
            <w:r w:rsidR="00745E9F">
              <w:rPr>
                <w:noProof/>
                <w:webHidden/>
              </w:rPr>
              <w:fldChar w:fldCharType="begin"/>
            </w:r>
            <w:r w:rsidR="00745E9F">
              <w:rPr>
                <w:noProof/>
                <w:webHidden/>
              </w:rPr>
              <w:instrText xml:space="preserve"> PAGEREF _Toc110953015 \h </w:instrText>
            </w:r>
            <w:r w:rsidR="00745E9F">
              <w:rPr>
                <w:noProof/>
                <w:webHidden/>
              </w:rPr>
            </w:r>
            <w:r w:rsidR="00745E9F">
              <w:rPr>
                <w:noProof/>
                <w:webHidden/>
              </w:rPr>
              <w:fldChar w:fldCharType="separate"/>
            </w:r>
            <w:r w:rsidR="00745E9F">
              <w:rPr>
                <w:noProof/>
                <w:webHidden/>
              </w:rPr>
              <w:t>2</w:t>
            </w:r>
            <w:r w:rsidR="00745E9F">
              <w:rPr>
                <w:noProof/>
                <w:webHidden/>
              </w:rPr>
              <w:fldChar w:fldCharType="end"/>
            </w:r>
          </w:hyperlink>
        </w:p>
        <w:p w14:paraId="3D6756FD" w14:textId="08B49977" w:rsidR="00745E9F" w:rsidRDefault="00000000">
          <w:pPr>
            <w:pStyle w:val="TOC1"/>
            <w:tabs>
              <w:tab w:val="right" w:leader="dot" w:pos="9019"/>
            </w:tabs>
            <w:rPr>
              <w:rFonts w:eastAsiaTheme="minorEastAsia"/>
              <w:noProof/>
              <w:lang w:val="fr-FR" w:eastAsia="fr-FR"/>
            </w:rPr>
          </w:pPr>
          <w:hyperlink w:anchor="_Toc110953016" w:history="1">
            <w:r w:rsidR="00745E9F" w:rsidRPr="003B264E">
              <w:rPr>
                <w:rStyle w:val="Hyperlink"/>
                <w:rFonts w:ascii="Open Sans" w:hAnsi="Open Sans" w:cs="Open Sans"/>
                <w:noProof/>
                <w:lang w:val="fr"/>
              </w:rPr>
              <w:t>Comment accéder au manuel Sphère</w:t>
            </w:r>
            <w:r w:rsidR="00745E9F">
              <w:rPr>
                <w:noProof/>
                <w:webHidden/>
              </w:rPr>
              <w:tab/>
            </w:r>
            <w:r w:rsidR="00745E9F">
              <w:rPr>
                <w:noProof/>
                <w:webHidden/>
              </w:rPr>
              <w:fldChar w:fldCharType="begin"/>
            </w:r>
            <w:r w:rsidR="00745E9F">
              <w:rPr>
                <w:noProof/>
                <w:webHidden/>
              </w:rPr>
              <w:instrText xml:space="preserve"> PAGEREF _Toc110953016 \h </w:instrText>
            </w:r>
            <w:r w:rsidR="00745E9F">
              <w:rPr>
                <w:noProof/>
                <w:webHidden/>
              </w:rPr>
            </w:r>
            <w:r w:rsidR="00745E9F">
              <w:rPr>
                <w:noProof/>
                <w:webHidden/>
              </w:rPr>
              <w:fldChar w:fldCharType="separate"/>
            </w:r>
            <w:r w:rsidR="00745E9F">
              <w:rPr>
                <w:noProof/>
                <w:webHidden/>
              </w:rPr>
              <w:t>3</w:t>
            </w:r>
            <w:r w:rsidR="00745E9F">
              <w:rPr>
                <w:noProof/>
                <w:webHidden/>
              </w:rPr>
              <w:fldChar w:fldCharType="end"/>
            </w:r>
          </w:hyperlink>
        </w:p>
        <w:p w14:paraId="4080F696" w14:textId="62D665F6" w:rsidR="00745E9F" w:rsidRDefault="00000000">
          <w:pPr>
            <w:pStyle w:val="TOC1"/>
            <w:tabs>
              <w:tab w:val="right" w:leader="dot" w:pos="9019"/>
            </w:tabs>
            <w:rPr>
              <w:rFonts w:eastAsiaTheme="minorEastAsia"/>
              <w:noProof/>
              <w:lang w:val="fr-FR" w:eastAsia="fr-FR"/>
            </w:rPr>
          </w:pPr>
          <w:hyperlink w:anchor="_Toc110953017" w:history="1">
            <w:r w:rsidR="00745E9F" w:rsidRPr="003B264E">
              <w:rPr>
                <w:rStyle w:val="Hyperlink"/>
                <w:rFonts w:ascii="Open Sans" w:hAnsi="Open Sans" w:cs="Open Sans"/>
                <w:noProof/>
                <w:lang w:val="fr"/>
              </w:rPr>
              <w:t>Instructions pour Zoom :</w:t>
            </w:r>
            <w:r w:rsidR="00745E9F">
              <w:rPr>
                <w:noProof/>
                <w:webHidden/>
              </w:rPr>
              <w:tab/>
            </w:r>
            <w:r w:rsidR="00745E9F">
              <w:rPr>
                <w:noProof/>
                <w:webHidden/>
              </w:rPr>
              <w:fldChar w:fldCharType="begin"/>
            </w:r>
            <w:r w:rsidR="00745E9F">
              <w:rPr>
                <w:noProof/>
                <w:webHidden/>
              </w:rPr>
              <w:instrText xml:space="preserve"> PAGEREF _Toc110953017 \h </w:instrText>
            </w:r>
            <w:r w:rsidR="00745E9F">
              <w:rPr>
                <w:noProof/>
                <w:webHidden/>
              </w:rPr>
            </w:r>
            <w:r w:rsidR="00745E9F">
              <w:rPr>
                <w:noProof/>
                <w:webHidden/>
              </w:rPr>
              <w:fldChar w:fldCharType="separate"/>
            </w:r>
            <w:r w:rsidR="00745E9F">
              <w:rPr>
                <w:noProof/>
                <w:webHidden/>
              </w:rPr>
              <w:t>3</w:t>
            </w:r>
            <w:r w:rsidR="00745E9F">
              <w:rPr>
                <w:noProof/>
                <w:webHidden/>
              </w:rPr>
              <w:fldChar w:fldCharType="end"/>
            </w:r>
          </w:hyperlink>
        </w:p>
        <w:p w14:paraId="2E80A7B1" w14:textId="49887D1F" w:rsidR="00745E9F" w:rsidRDefault="00000000">
          <w:pPr>
            <w:pStyle w:val="TOC2"/>
            <w:tabs>
              <w:tab w:val="right" w:leader="dot" w:pos="9019"/>
            </w:tabs>
            <w:rPr>
              <w:rFonts w:eastAsiaTheme="minorEastAsia"/>
              <w:noProof/>
              <w:lang w:val="fr-FR" w:eastAsia="fr-FR"/>
            </w:rPr>
          </w:pPr>
          <w:hyperlink w:anchor="_Toc110953018" w:history="1">
            <w:r w:rsidR="00745E9F" w:rsidRPr="003B264E">
              <w:rPr>
                <w:rStyle w:val="Hyperlink"/>
                <w:rFonts w:ascii="Open Sans" w:hAnsi="Open Sans" w:cs="Open Sans"/>
                <w:noProof/>
                <w:lang w:val="fr"/>
              </w:rPr>
              <w:t>Les salles et les sondages</w:t>
            </w:r>
            <w:r w:rsidR="00745E9F">
              <w:rPr>
                <w:noProof/>
                <w:webHidden/>
              </w:rPr>
              <w:tab/>
            </w:r>
            <w:r w:rsidR="00745E9F">
              <w:rPr>
                <w:noProof/>
                <w:webHidden/>
              </w:rPr>
              <w:fldChar w:fldCharType="begin"/>
            </w:r>
            <w:r w:rsidR="00745E9F">
              <w:rPr>
                <w:noProof/>
                <w:webHidden/>
              </w:rPr>
              <w:instrText xml:space="preserve"> PAGEREF _Toc110953018 \h </w:instrText>
            </w:r>
            <w:r w:rsidR="00745E9F">
              <w:rPr>
                <w:noProof/>
                <w:webHidden/>
              </w:rPr>
            </w:r>
            <w:r w:rsidR="00745E9F">
              <w:rPr>
                <w:noProof/>
                <w:webHidden/>
              </w:rPr>
              <w:fldChar w:fldCharType="separate"/>
            </w:r>
            <w:r w:rsidR="00745E9F">
              <w:rPr>
                <w:noProof/>
                <w:webHidden/>
              </w:rPr>
              <w:t>3</w:t>
            </w:r>
            <w:r w:rsidR="00745E9F">
              <w:rPr>
                <w:noProof/>
                <w:webHidden/>
              </w:rPr>
              <w:fldChar w:fldCharType="end"/>
            </w:r>
          </w:hyperlink>
        </w:p>
        <w:p w14:paraId="18AE0AEB" w14:textId="54642503" w:rsidR="00745E9F" w:rsidRDefault="00000000">
          <w:pPr>
            <w:pStyle w:val="TOC2"/>
            <w:tabs>
              <w:tab w:val="right" w:leader="dot" w:pos="9019"/>
            </w:tabs>
            <w:rPr>
              <w:rFonts w:eastAsiaTheme="minorEastAsia"/>
              <w:noProof/>
              <w:lang w:val="fr-FR" w:eastAsia="fr-FR"/>
            </w:rPr>
          </w:pPr>
          <w:hyperlink w:anchor="_Toc110953019" w:history="1">
            <w:r w:rsidR="00745E9F" w:rsidRPr="003B264E">
              <w:rPr>
                <w:rStyle w:val="Hyperlink"/>
                <w:rFonts w:ascii="Open Sans" w:hAnsi="Open Sans" w:cs="Open Sans"/>
                <w:noProof/>
                <w:lang w:val="fr"/>
              </w:rPr>
              <w:t>Comment lever la main « virtuelle » dans Zoom.</w:t>
            </w:r>
            <w:r w:rsidR="00745E9F">
              <w:rPr>
                <w:noProof/>
                <w:webHidden/>
              </w:rPr>
              <w:tab/>
            </w:r>
            <w:r w:rsidR="00745E9F">
              <w:rPr>
                <w:noProof/>
                <w:webHidden/>
              </w:rPr>
              <w:fldChar w:fldCharType="begin"/>
            </w:r>
            <w:r w:rsidR="00745E9F">
              <w:rPr>
                <w:noProof/>
                <w:webHidden/>
              </w:rPr>
              <w:instrText xml:space="preserve"> PAGEREF _Toc110953019 \h </w:instrText>
            </w:r>
            <w:r w:rsidR="00745E9F">
              <w:rPr>
                <w:noProof/>
                <w:webHidden/>
              </w:rPr>
            </w:r>
            <w:r w:rsidR="00745E9F">
              <w:rPr>
                <w:noProof/>
                <w:webHidden/>
              </w:rPr>
              <w:fldChar w:fldCharType="separate"/>
            </w:r>
            <w:r w:rsidR="00745E9F">
              <w:rPr>
                <w:noProof/>
                <w:webHidden/>
              </w:rPr>
              <w:t>5</w:t>
            </w:r>
            <w:r w:rsidR="00745E9F">
              <w:rPr>
                <w:noProof/>
                <w:webHidden/>
              </w:rPr>
              <w:fldChar w:fldCharType="end"/>
            </w:r>
          </w:hyperlink>
        </w:p>
        <w:p w14:paraId="67E59623" w14:textId="21350CCD" w:rsidR="00745E9F" w:rsidRDefault="00000000">
          <w:pPr>
            <w:pStyle w:val="TOC1"/>
            <w:tabs>
              <w:tab w:val="right" w:leader="dot" w:pos="9019"/>
            </w:tabs>
            <w:rPr>
              <w:rFonts w:eastAsiaTheme="minorEastAsia"/>
              <w:noProof/>
              <w:lang w:val="fr-FR" w:eastAsia="fr-FR"/>
            </w:rPr>
          </w:pPr>
          <w:hyperlink w:anchor="_Toc110953020" w:history="1">
            <w:r w:rsidR="00745E9F" w:rsidRPr="003B264E">
              <w:rPr>
                <w:rStyle w:val="Hyperlink"/>
                <w:rFonts w:ascii="Open Sans" w:hAnsi="Open Sans" w:cs="Open Sans"/>
                <w:noProof/>
                <w:lang w:val="fr"/>
              </w:rPr>
              <w:t>Instructions pour Miro</w:t>
            </w:r>
            <w:r w:rsidR="00745E9F">
              <w:rPr>
                <w:noProof/>
                <w:webHidden/>
              </w:rPr>
              <w:tab/>
            </w:r>
            <w:r w:rsidR="00745E9F">
              <w:rPr>
                <w:noProof/>
                <w:webHidden/>
              </w:rPr>
              <w:fldChar w:fldCharType="begin"/>
            </w:r>
            <w:r w:rsidR="00745E9F">
              <w:rPr>
                <w:noProof/>
                <w:webHidden/>
              </w:rPr>
              <w:instrText xml:space="preserve"> PAGEREF _Toc110953020 \h </w:instrText>
            </w:r>
            <w:r w:rsidR="00745E9F">
              <w:rPr>
                <w:noProof/>
                <w:webHidden/>
              </w:rPr>
            </w:r>
            <w:r w:rsidR="00745E9F">
              <w:rPr>
                <w:noProof/>
                <w:webHidden/>
              </w:rPr>
              <w:fldChar w:fldCharType="separate"/>
            </w:r>
            <w:r w:rsidR="00745E9F">
              <w:rPr>
                <w:noProof/>
                <w:webHidden/>
              </w:rPr>
              <w:t>7</w:t>
            </w:r>
            <w:r w:rsidR="00745E9F">
              <w:rPr>
                <w:noProof/>
                <w:webHidden/>
              </w:rPr>
              <w:fldChar w:fldCharType="end"/>
            </w:r>
          </w:hyperlink>
        </w:p>
        <w:p w14:paraId="6DBDA277" w14:textId="340D38FB" w:rsidR="00745E9F" w:rsidRDefault="00000000">
          <w:pPr>
            <w:pStyle w:val="TOC2"/>
            <w:tabs>
              <w:tab w:val="right" w:leader="dot" w:pos="9019"/>
            </w:tabs>
            <w:rPr>
              <w:rFonts w:eastAsiaTheme="minorEastAsia"/>
              <w:noProof/>
              <w:lang w:val="fr-FR" w:eastAsia="fr-FR"/>
            </w:rPr>
          </w:pPr>
          <w:hyperlink w:anchor="_Toc110953021" w:history="1">
            <w:r w:rsidR="00745E9F" w:rsidRPr="003B264E">
              <w:rPr>
                <w:rStyle w:val="Hyperlink"/>
                <w:rFonts w:ascii="Open Sans" w:hAnsi="Open Sans" w:cs="Open Sans"/>
                <w:noProof/>
                <w:lang w:val="fr"/>
              </w:rPr>
              <w:t>Ajouter une note autocollante</w:t>
            </w:r>
            <w:r w:rsidR="00745E9F">
              <w:rPr>
                <w:noProof/>
                <w:webHidden/>
              </w:rPr>
              <w:tab/>
            </w:r>
            <w:r w:rsidR="00745E9F">
              <w:rPr>
                <w:noProof/>
                <w:webHidden/>
              </w:rPr>
              <w:fldChar w:fldCharType="begin"/>
            </w:r>
            <w:r w:rsidR="00745E9F">
              <w:rPr>
                <w:noProof/>
                <w:webHidden/>
              </w:rPr>
              <w:instrText xml:space="preserve"> PAGEREF _Toc110953021 \h </w:instrText>
            </w:r>
            <w:r w:rsidR="00745E9F">
              <w:rPr>
                <w:noProof/>
                <w:webHidden/>
              </w:rPr>
            </w:r>
            <w:r w:rsidR="00745E9F">
              <w:rPr>
                <w:noProof/>
                <w:webHidden/>
              </w:rPr>
              <w:fldChar w:fldCharType="separate"/>
            </w:r>
            <w:r w:rsidR="00745E9F">
              <w:rPr>
                <w:noProof/>
                <w:webHidden/>
              </w:rPr>
              <w:t>7</w:t>
            </w:r>
            <w:r w:rsidR="00745E9F">
              <w:rPr>
                <w:noProof/>
                <w:webHidden/>
              </w:rPr>
              <w:fldChar w:fldCharType="end"/>
            </w:r>
          </w:hyperlink>
        </w:p>
        <w:p w14:paraId="1F0EA2B3" w14:textId="63B7A75F" w:rsidR="00745E9F" w:rsidRDefault="00000000">
          <w:pPr>
            <w:pStyle w:val="TOC2"/>
            <w:tabs>
              <w:tab w:val="right" w:leader="dot" w:pos="9019"/>
            </w:tabs>
            <w:rPr>
              <w:rFonts w:eastAsiaTheme="minorEastAsia"/>
              <w:noProof/>
              <w:lang w:val="fr-FR" w:eastAsia="fr-FR"/>
            </w:rPr>
          </w:pPr>
          <w:hyperlink w:anchor="_Toc110953022" w:history="1">
            <w:r w:rsidR="00745E9F" w:rsidRPr="003B264E">
              <w:rPr>
                <w:rStyle w:val="Hyperlink"/>
                <w:rFonts w:ascii="Open Sans" w:hAnsi="Open Sans" w:cs="Open Sans"/>
                <w:noProof/>
                <w:lang w:val="fr"/>
              </w:rPr>
              <w:t>Ajouter une émoticône sur une note autocollante</w:t>
            </w:r>
            <w:r w:rsidR="00745E9F">
              <w:rPr>
                <w:noProof/>
                <w:webHidden/>
              </w:rPr>
              <w:tab/>
            </w:r>
            <w:r w:rsidR="00745E9F">
              <w:rPr>
                <w:noProof/>
                <w:webHidden/>
              </w:rPr>
              <w:fldChar w:fldCharType="begin"/>
            </w:r>
            <w:r w:rsidR="00745E9F">
              <w:rPr>
                <w:noProof/>
                <w:webHidden/>
              </w:rPr>
              <w:instrText xml:space="preserve"> PAGEREF _Toc110953022 \h </w:instrText>
            </w:r>
            <w:r w:rsidR="00745E9F">
              <w:rPr>
                <w:noProof/>
                <w:webHidden/>
              </w:rPr>
            </w:r>
            <w:r w:rsidR="00745E9F">
              <w:rPr>
                <w:noProof/>
                <w:webHidden/>
              </w:rPr>
              <w:fldChar w:fldCharType="separate"/>
            </w:r>
            <w:r w:rsidR="00745E9F">
              <w:rPr>
                <w:noProof/>
                <w:webHidden/>
              </w:rPr>
              <w:t>8</w:t>
            </w:r>
            <w:r w:rsidR="00745E9F">
              <w:rPr>
                <w:noProof/>
                <w:webHidden/>
              </w:rPr>
              <w:fldChar w:fldCharType="end"/>
            </w:r>
          </w:hyperlink>
        </w:p>
        <w:p w14:paraId="0F845D0F" w14:textId="0A42A03D" w:rsidR="00745E9F" w:rsidRDefault="00000000">
          <w:pPr>
            <w:pStyle w:val="TOC2"/>
            <w:tabs>
              <w:tab w:val="right" w:leader="dot" w:pos="9019"/>
            </w:tabs>
            <w:rPr>
              <w:rFonts w:eastAsiaTheme="minorEastAsia"/>
              <w:noProof/>
              <w:lang w:val="fr-FR" w:eastAsia="fr-FR"/>
            </w:rPr>
          </w:pPr>
          <w:hyperlink w:anchor="_Toc110953023" w:history="1">
            <w:r w:rsidR="00745E9F" w:rsidRPr="003B264E">
              <w:rPr>
                <w:rStyle w:val="Hyperlink"/>
                <w:rFonts w:ascii="Open Sans" w:hAnsi="Open Sans" w:cs="Open Sans"/>
                <w:noProof/>
                <w:lang w:val="fr"/>
              </w:rPr>
              <w:t>Naviguer dans les espaces de travail de Miro</w:t>
            </w:r>
            <w:r w:rsidR="00745E9F">
              <w:rPr>
                <w:noProof/>
                <w:webHidden/>
              </w:rPr>
              <w:tab/>
            </w:r>
            <w:r w:rsidR="00745E9F">
              <w:rPr>
                <w:noProof/>
                <w:webHidden/>
              </w:rPr>
              <w:fldChar w:fldCharType="begin"/>
            </w:r>
            <w:r w:rsidR="00745E9F">
              <w:rPr>
                <w:noProof/>
                <w:webHidden/>
              </w:rPr>
              <w:instrText xml:space="preserve"> PAGEREF _Toc110953023 \h </w:instrText>
            </w:r>
            <w:r w:rsidR="00745E9F">
              <w:rPr>
                <w:noProof/>
                <w:webHidden/>
              </w:rPr>
            </w:r>
            <w:r w:rsidR="00745E9F">
              <w:rPr>
                <w:noProof/>
                <w:webHidden/>
              </w:rPr>
              <w:fldChar w:fldCharType="separate"/>
            </w:r>
            <w:r w:rsidR="00745E9F">
              <w:rPr>
                <w:noProof/>
                <w:webHidden/>
              </w:rPr>
              <w:t>8</w:t>
            </w:r>
            <w:r w:rsidR="00745E9F">
              <w:rPr>
                <w:noProof/>
                <w:webHidden/>
              </w:rPr>
              <w:fldChar w:fldCharType="end"/>
            </w:r>
          </w:hyperlink>
        </w:p>
        <w:p w14:paraId="5D298BAE" w14:textId="63F2CC7B" w:rsidR="00A8546C" w:rsidRPr="0070525F" w:rsidRDefault="00A8546C">
          <w:pPr>
            <w:rPr>
              <w:rFonts w:ascii="Open Sans" w:hAnsi="Open Sans" w:cs="Open Sans"/>
            </w:rPr>
          </w:pPr>
          <w:r>
            <w:rPr>
              <w:rFonts w:ascii="Open Sans" w:hAnsi="Open Sans" w:cs="Open Sans"/>
              <w:b/>
              <w:bCs/>
              <w:noProof/>
            </w:rPr>
            <w:fldChar w:fldCharType="end"/>
          </w:r>
        </w:p>
      </w:sdtContent>
    </w:sdt>
    <w:p w14:paraId="694A65B8" w14:textId="7C6644D0" w:rsidR="00976096" w:rsidRPr="00404F2D" w:rsidRDefault="00082D7E" w:rsidP="00FA17AF">
      <w:pPr>
        <w:pStyle w:val="Heading1"/>
        <w:rPr>
          <w:rFonts w:ascii="Open Sans" w:hAnsi="Open Sans" w:cs="Open Sans"/>
          <w:lang w:val="fr-FR"/>
        </w:rPr>
      </w:pPr>
      <w:bookmarkStart w:id="6" w:name="_Toc110953015"/>
      <w:r>
        <w:rPr>
          <w:rFonts w:ascii="Open Sans" w:hAnsi="Open Sans" w:cs="Open Sans"/>
          <w:lang w:val="fr"/>
        </w:rPr>
        <w:lastRenderedPageBreak/>
        <w:t>Comment vous préparer pour la formation</w:t>
      </w:r>
      <w:bookmarkEnd w:id="6"/>
    </w:p>
    <w:p w14:paraId="7289FDF3" w14:textId="42FA99B9" w:rsidR="00BA7226" w:rsidRPr="00404F2D" w:rsidRDefault="00BA7226" w:rsidP="00976096">
      <w:pPr>
        <w:rPr>
          <w:rFonts w:ascii="Open Sans" w:hAnsi="Open Sans" w:cs="Open Sans"/>
          <w:lang w:val="fr-FR"/>
        </w:rPr>
      </w:pPr>
      <w:r>
        <w:rPr>
          <w:rFonts w:ascii="Open Sans" w:hAnsi="Open Sans" w:cs="Open Sans"/>
          <w:b/>
          <w:bCs/>
          <w:lang w:val="fr"/>
        </w:rPr>
        <w:t>Assurez-vous d’avoir un feutre et un bloc de feuilles en A4 à portée de main.</w:t>
      </w:r>
      <w:r>
        <w:rPr>
          <w:rFonts w:ascii="Open Sans" w:hAnsi="Open Sans" w:cs="Open Sans"/>
          <w:lang w:val="fr"/>
        </w:rPr>
        <w:t xml:space="preserve"> Bien que la formation soit virtuelle, nous utiliserons aussi des supports physiques.</w:t>
      </w:r>
    </w:p>
    <w:p w14:paraId="3AEE78F5" w14:textId="1EF99305" w:rsidR="00FA17AF" w:rsidRPr="00404F2D" w:rsidRDefault="008558DF" w:rsidP="00976096">
      <w:pPr>
        <w:rPr>
          <w:rFonts w:ascii="Open Sans" w:hAnsi="Open Sans" w:cs="Open Sans"/>
          <w:lang w:val="fr-FR"/>
        </w:rPr>
      </w:pPr>
      <w:r>
        <w:rPr>
          <w:rFonts w:ascii="Open Sans" w:hAnsi="Open Sans" w:cs="Open Sans"/>
          <w:b/>
          <w:bCs/>
          <w:lang w:val="fr"/>
        </w:rPr>
        <w:t xml:space="preserve">Merci de vous connecter à la formation depuis un ordinateur (PC ou Mac), si possible. </w:t>
      </w:r>
      <w:r>
        <w:rPr>
          <w:rFonts w:ascii="Open Sans" w:hAnsi="Open Sans" w:cs="Open Sans"/>
          <w:lang w:val="fr"/>
        </w:rPr>
        <w:t>Avoir un grand écran vous permettra de voir toutes les autres personnes, et pas seulement la dernière à avoir pris la parole.</w:t>
      </w:r>
    </w:p>
    <w:p w14:paraId="7CA7F178" w14:textId="1923F83B" w:rsidR="00617E3E" w:rsidRPr="00404F2D" w:rsidRDefault="00976096" w:rsidP="00617E3E">
      <w:pPr>
        <w:rPr>
          <w:rFonts w:ascii="Open Sans" w:hAnsi="Open Sans" w:cs="Open Sans"/>
          <w:b/>
          <w:bCs/>
          <w:lang w:val="fr-FR"/>
        </w:rPr>
      </w:pPr>
      <w:r>
        <w:rPr>
          <w:rFonts w:ascii="Open Sans" w:hAnsi="Open Sans" w:cs="Open Sans"/>
          <w:b/>
          <w:bCs/>
          <w:lang w:val="fr"/>
        </w:rPr>
        <w:t>Si vous devez vous connecter depuis un téléphone portable, installez l</w:t>
      </w:r>
      <w:r w:rsidR="00842A44">
        <w:rPr>
          <w:rFonts w:ascii="Open Sans" w:hAnsi="Open Sans" w:cs="Open Sans"/>
          <w:b/>
          <w:bCs/>
          <w:lang w:val="fr"/>
        </w:rPr>
        <w:t xml:space="preserve">es </w:t>
      </w:r>
      <w:r>
        <w:rPr>
          <w:rFonts w:ascii="Open Sans" w:hAnsi="Open Sans" w:cs="Open Sans"/>
          <w:b/>
          <w:bCs/>
          <w:lang w:val="fr"/>
        </w:rPr>
        <w:t>appli Zoom et Miro avant le début de la formation, et créez un compte sur Miro.</w:t>
      </w:r>
    </w:p>
    <w:p w14:paraId="4E5B4A6B" w14:textId="5D99EDA3" w:rsidR="00617E3E" w:rsidRPr="00404F2D" w:rsidRDefault="00617E3E" w:rsidP="00617E3E">
      <w:pPr>
        <w:rPr>
          <w:rFonts w:ascii="Open Sans" w:hAnsi="Open Sans" w:cs="Open Sans"/>
          <w:b/>
          <w:bCs/>
          <w:sz w:val="24"/>
          <w:szCs w:val="24"/>
          <w:lang w:val="fr-FR"/>
        </w:rPr>
      </w:pPr>
      <w:r>
        <w:rPr>
          <w:rFonts w:ascii="Open Sans" w:hAnsi="Open Sans" w:cs="Open Sans"/>
          <w:noProof/>
          <w:lang w:val="fr"/>
        </w:rPr>
        <w:drawing>
          <wp:inline distT="0" distB="0" distL="0" distR="0" wp14:anchorId="61EB4FFB" wp14:editId="0875BDCD">
            <wp:extent cx="2233749" cy="173736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33749" cy="1737360"/>
                    </a:xfrm>
                    <a:prstGeom prst="rect">
                      <a:avLst/>
                    </a:prstGeom>
                    <a:noFill/>
                    <a:ln>
                      <a:noFill/>
                    </a:ln>
                  </pic:spPr>
                </pic:pic>
              </a:graphicData>
            </a:graphic>
          </wp:inline>
        </w:drawing>
      </w:r>
      <w:r>
        <w:rPr>
          <w:rFonts w:ascii="Open Sans" w:hAnsi="Open Sans" w:cs="Open Sans"/>
          <w:b/>
          <w:bCs/>
          <w:sz w:val="24"/>
          <w:szCs w:val="24"/>
          <w:lang w:val="fr"/>
        </w:rPr>
        <w:t xml:space="preserve"> </w:t>
      </w:r>
      <w:r>
        <w:rPr>
          <w:rFonts w:ascii="Open Sans" w:hAnsi="Open Sans" w:cs="Open Sans"/>
          <w:noProof/>
          <w:lang w:val="fr"/>
        </w:rPr>
        <w:drawing>
          <wp:inline distT="0" distB="0" distL="0" distR="0" wp14:anchorId="753E801F" wp14:editId="19B5A4A5">
            <wp:extent cx="1988584" cy="173736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t="24305" b="35342"/>
                    <a:stretch/>
                  </pic:blipFill>
                  <pic:spPr bwMode="auto">
                    <a:xfrm>
                      <a:off x="0" y="0"/>
                      <a:ext cx="1988584" cy="1737360"/>
                    </a:xfrm>
                    <a:prstGeom prst="rect">
                      <a:avLst/>
                    </a:prstGeom>
                    <a:ln>
                      <a:noFill/>
                    </a:ln>
                    <a:extLst>
                      <a:ext uri="{53640926-AAD7-44D8-BBD7-CCE9431645EC}">
                        <a14:shadowObscured xmlns:a14="http://schemas.microsoft.com/office/drawing/2010/main"/>
                      </a:ext>
                    </a:extLst>
                  </pic:spPr>
                </pic:pic>
              </a:graphicData>
            </a:graphic>
          </wp:inline>
        </w:drawing>
      </w:r>
    </w:p>
    <w:p w14:paraId="68F37154" w14:textId="36FD1B1E" w:rsidR="00AD7A7B" w:rsidRPr="00404F2D" w:rsidRDefault="006B6DFC" w:rsidP="00976096">
      <w:pPr>
        <w:rPr>
          <w:rFonts w:ascii="Open Sans" w:hAnsi="Open Sans" w:cs="Open Sans"/>
          <w:lang w:val="fr-FR"/>
        </w:rPr>
      </w:pPr>
      <w:r>
        <w:rPr>
          <w:rFonts w:ascii="Open Sans" w:hAnsi="Open Sans" w:cs="Open Sans"/>
          <w:lang w:val="fr"/>
        </w:rPr>
        <w:t xml:space="preserve">Miro fonctionne très bien dans n’importe quel navigateur sur un ordinateur, sans avoir besoin d’installer l’application. Vous préfèrerez cependant peut-être installer l’appli de bureau et créer un compte Miro pour une meilleure expérience : </w:t>
      </w:r>
      <w:hyperlink r:id="rId13" w:history="1">
        <w:r>
          <w:rPr>
            <w:rStyle w:val="Hyperlink"/>
            <w:rFonts w:ascii="Open Sans" w:hAnsi="Open Sans" w:cs="Open Sans"/>
            <w:lang w:val="fr"/>
          </w:rPr>
          <w:t>https://miro.com/fr</w:t>
        </w:r>
      </w:hyperlink>
      <w:r w:rsidR="00842A44" w:rsidRPr="00404F2D">
        <w:rPr>
          <w:lang w:val="fr-FR"/>
        </w:rPr>
        <w:t>.</w:t>
      </w:r>
    </w:p>
    <w:p w14:paraId="1B73749A" w14:textId="58295592" w:rsidR="00976096" w:rsidRPr="00404F2D" w:rsidRDefault="00976096" w:rsidP="00976096">
      <w:pPr>
        <w:rPr>
          <w:rFonts w:ascii="Open Sans" w:hAnsi="Open Sans" w:cs="Open Sans"/>
          <w:lang w:val="fr-FR"/>
        </w:rPr>
      </w:pPr>
      <w:r>
        <w:rPr>
          <w:rFonts w:ascii="Open Sans" w:hAnsi="Open Sans" w:cs="Open Sans"/>
          <w:b/>
          <w:bCs/>
          <w:lang w:val="fr"/>
        </w:rPr>
        <w:t>Merci de prévoir une caméra connectée</w:t>
      </w:r>
      <w:r>
        <w:rPr>
          <w:rFonts w:ascii="Open Sans" w:hAnsi="Open Sans" w:cs="Open Sans"/>
          <w:lang w:val="fr"/>
        </w:rPr>
        <w:t xml:space="preserve"> à Zoom, qui sera allumée la plupart du temps. Cette formation </w:t>
      </w:r>
      <w:r>
        <w:rPr>
          <w:rFonts w:ascii="Open Sans" w:hAnsi="Open Sans" w:cs="Open Sans"/>
          <w:i/>
          <w:iCs/>
          <w:lang w:val="fr"/>
        </w:rPr>
        <w:t>n’est pas</w:t>
      </w:r>
      <w:r>
        <w:rPr>
          <w:rFonts w:ascii="Open Sans" w:hAnsi="Open Sans" w:cs="Open Sans"/>
          <w:lang w:val="fr"/>
        </w:rPr>
        <w:t xml:space="preserve"> un de ces webinaire</w:t>
      </w:r>
      <w:r w:rsidR="00BD3B62">
        <w:rPr>
          <w:rFonts w:ascii="Open Sans" w:hAnsi="Open Sans" w:cs="Open Sans"/>
          <w:lang w:val="fr"/>
        </w:rPr>
        <w:t>s</w:t>
      </w:r>
      <w:r>
        <w:rPr>
          <w:rFonts w:ascii="Open Sans" w:hAnsi="Open Sans" w:cs="Open Sans"/>
          <w:lang w:val="fr"/>
        </w:rPr>
        <w:t xml:space="preserve"> que l’on peut ne suivre qu’à moitié, en faisant autre chose en même temps. Elle repose sur des activités et du travail en petits groupes. Préparez-vous à </w:t>
      </w:r>
      <w:r>
        <w:rPr>
          <w:rFonts w:ascii="Open Sans" w:hAnsi="Open Sans" w:cs="Open Sans"/>
          <w:b/>
          <w:bCs/>
          <w:lang w:val="fr"/>
        </w:rPr>
        <w:t>participer activement tout au long de la formation.</w:t>
      </w:r>
    </w:p>
    <w:p w14:paraId="4FCEBEB3" w14:textId="6F043D7A" w:rsidR="009F6371" w:rsidRPr="00404F2D" w:rsidRDefault="00DC1530" w:rsidP="009F6371">
      <w:pPr>
        <w:rPr>
          <w:rFonts w:ascii="Open Sans" w:hAnsi="Open Sans" w:cs="Open Sans"/>
          <w:lang w:val="fr-FR"/>
        </w:rPr>
      </w:pPr>
      <w:r>
        <w:rPr>
          <w:rFonts w:ascii="Open Sans" w:hAnsi="Open Sans" w:cs="Open Sans"/>
          <w:lang w:val="fr"/>
        </w:rPr>
        <w:t>Faites votre possible pour vous installer dans un lieu calme avec une connexion stable à l’Internet. Il est recommandé pour vous</w:t>
      </w:r>
      <w:r w:rsidR="00BD3B62">
        <w:rPr>
          <w:rFonts w:ascii="Open Sans" w:hAnsi="Open Sans" w:cs="Open Sans"/>
          <w:lang w:val="fr"/>
        </w:rPr>
        <w:t>,</w:t>
      </w:r>
      <w:r>
        <w:rPr>
          <w:rFonts w:ascii="Open Sans" w:hAnsi="Open Sans" w:cs="Open Sans"/>
          <w:lang w:val="fr"/>
        </w:rPr>
        <w:t xml:space="preserve"> mais également pour </w:t>
      </w:r>
      <w:r w:rsidR="00BD3B62">
        <w:rPr>
          <w:rFonts w:ascii="Open Sans" w:hAnsi="Open Sans" w:cs="Open Sans"/>
          <w:lang w:val="fr"/>
        </w:rPr>
        <w:t>les autres</w:t>
      </w:r>
      <w:r>
        <w:rPr>
          <w:rFonts w:ascii="Open Sans" w:hAnsi="Open Sans" w:cs="Open Sans"/>
          <w:lang w:val="fr"/>
        </w:rPr>
        <w:t xml:space="preserve">, </w:t>
      </w:r>
      <w:r w:rsidR="00842A44">
        <w:rPr>
          <w:rFonts w:ascii="Open Sans" w:hAnsi="Open Sans" w:cs="Open Sans"/>
          <w:lang w:val="fr"/>
        </w:rPr>
        <w:t>d’</w:t>
      </w:r>
      <w:r>
        <w:rPr>
          <w:rFonts w:ascii="Open Sans" w:hAnsi="Open Sans" w:cs="Open Sans"/>
          <w:lang w:val="fr"/>
        </w:rPr>
        <w:t>utilis</w:t>
      </w:r>
      <w:r w:rsidR="00842A44">
        <w:rPr>
          <w:rFonts w:ascii="Open Sans" w:hAnsi="Open Sans" w:cs="Open Sans"/>
          <w:lang w:val="fr"/>
        </w:rPr>
        <w:t>er</w:t>
      </w:r>
      <w:r>
        <w:rPr>
          <w:rFonts w:ascii="Open Sans" w:hAnsi="Open Sans" w:cs="Open Sans"/>
          <w:lang w:val="fr"/>
        </w:rPr>
        <w:t xml:space="preserve"> un casque audio.</w:t>
      </w:r>
    </w:p>
    <w:p w14:paraId="37BCD339" w14:textId="0E5F413E" w:rsidR="00851E42" w:rsidRPr="00404F2D" w:rsidRDefault="009A0B4E" w:rsidP="009F6371">
      <w:pPr>
        <w:rPr>
          <w:rFonts w:ascii="Open Sans" w:hAnsi="Open Sans" w:cs="Open Sans"/>
          <w:lang w:val="fr-FR"/>
        </w:rPr>
      </w:pPr>
      <w:r>
        <w:rPr>
          <w:rFonts w:ascii="Open Sans" w:hAnsi="Open Sans" w:cs="Open Sans"/>
          <w:lang w:val="fr"/>
        </w:rPr>
        <w:t xml:space="preserve">Si vous ne connaissez pas bien Zoom, veuillez consulter les directives ci-dessous. </w:t>
      </w:r>
      <w:r>
        <w:rPr>
          <w:rFonts w:ascii="Open Sans" w:hAnsi="Open Sans" w:cs="Open Sans"/>
          <w:b/>
          <w:bCs/>
          <w:lang w:val="fr"/>
        </w:rPr>
        <w:t xml:space="preserve">Ne vous inquiétez pas si vous n’êtes pas fan de technologie : </w:t>
      </w:r>
      <w:r>
        <w:rPr>
          <w:rFonts w:ascii="Open Sans" w:hAnsi="Open Sans" w:cs="Open Sans"/>
          <w:lang w:val="fr"/>
        </w:rPr>
        <w:t xml:space="preserve">nous prendrons le temps, pendant la formation, </w:t>
      </w:r>
      <w:r w:rsidR="00CC67EB">
        <w:rPr>
          <w:rFonts w:ascii="Open Sans" w:hAnsi="Open Sans" w:cs="Open Sans"/>
          <w:lang w:val="fr"/>
        </w:rPr>
        <w:t>de</w:t>
      </w:r>
      <w:r>
        <w:rPr>
          <w:rFonts w:ascii="Open Sans" w:hAnsi="Open Sans" w:cs="Open Sans"/>
          <w:lang w:val="fr"/>
        </w:rPr>
        <w:t xml:space="preserve"> nous familiariser avec les applications et leurs fonctions.</w:t>
      </w:r>
    </w:p>
    <w:p w14:paraId="46A343D7" w14:textId="33924D32" w:rsidR="00250C69" w:rsidRPr="00404F2D" w:rsidRDefault="00250C69" w:rsidP="00250C69">
      <w:pPr>
        <w:rPr>
          <w:rFonts w:ascii="Open Sans" w:hAnsi="Open Sans" w:cs="Open Sans"/>
          <w:lang w:val="fr-FR"/>
        </w:rPr>
      </w:pPr>
      <w:r>
        <w:rPr>
          <w:rFonts w:ascii="Open Sans" w:hAnsi="Open Sans" w:cs="Open Sans"/>
          <w:lang w:val="fr"/>
        </w:rPr>
        <w:t xml:space="preserve">Si vous n’avez jamais utilisé Zoom, veuillez vous créer un compte gratuit et le tester avec une personne de votre choix, ou en rejoignant une réunion-test : </w:t>
      </w:r>
      <w:hyperlink r:id="rId14" w:history="1">
        <w:r>
          <w:rPr>
            <w:rStyle w:val="Hyperlink"/>
            <w:rFonts w:ascii="Open Sans" w:hAnsi="Open Sans" w:cs="Open Sans"/>
            <w:lang w:val="fr"/>
          </w:rPr>
          <w:t>https://zoom.us/test</w:t>
        </w:r>
      </w:hyperlink>
      <w:r>
        <w:rPr>
          <w:rFonts w:ascii="Open Sans" w:hAnsi="Open Sans" w:cs="Open Sans"/>
          <w:lang w:val="fr"/>
        </w:rPr>
        <w:t>. Installez la dernière version de l’application de bureau, ou mettez votre appli à jour, et assurez-vous que votre casque et votre micro sont compatibles avec l’appli.</w:t>
      </w:r>
    </w:p>
    <w:p w14:paraId="51BA207A" w14:textId="77569E71" w:rsidR="00E34B70" w:rsidRPr="00404F2D" w:rsidRDefault="00E34B70">
      <w:pPr>
        <w:rPr>
          <w:rFonts w:ascii="Open Sans" w:eastAsiaTheme="majorEastAsia" w:hAnsi="Open Sans" w:cs="Open Sans"/>
          <w:color w:val="2F5496" w:themeColor="accent1" w:themeShade="BF"/>
          <w:sz w:val="32"/>
          <w:szCs w:val="32"/>
          <w:lang w:val="fr-FR"/>
        </w:rPr>
      </w:pPr>
    </w:p>
    <w:p w14:paraId="68B5100E" w14:textId="3A3D0373" w:rsidR="003E059E" w:rsidRPr="00404F2D" w:rsidRDefault="003E059E" w:rsidP="003E059E">
      <w:pPr>
        <w:pStyle w:val="Heading1"/>
        <w:rPr>
          <w:rFonts w:ascii="Open Sans" w:hAnsi="Open Sans" w:cs="Open Sans"/>
          <w:lang w:val="fr-FR"/>
        </w:rPr>
      </w:pPr>
      <w:bookmarkStart w:id="7" w:name="_Toc110953016"/>
      <w:r>
        <w:rPr>
          <w:rFonts w:ascii="Open Sans" w:hAnsi="Open Sans" w:cs="Open Sans"/>
          <w:lang w:val="fr"/>
        </w:rPr>
        <w:lastRenderedPageBreak/>
        <w:t>Comment accéder au manuel Sphère</w:t>
      </w:r>
      <w:bookmarkEnd w:id="7"/>
    </w:p>
    <w:p w14:paraId="2C541779" w14:textId="3C74D00C" w:rsidR="003E059E" w:rsidRPr="00404F2D" w:rsidRDefault="003E059E">
      <w:pPr>
        <w:rPr>
          <w:rFonts w:ascii="Open Sans" w:hAnsi="Open Sans" w:cs="Open Sans"/>
          <w:lang w:val="fr-FR"/>
        </w:rPr>
      </w:pPr>
      <w:r>
        <w:rPr>
          <w:rFonts w:ascii="Open Sans" w:hAnsi="Open Sans" w:cs="Open Sans"/>
          <w:lang w:val="fr"/>
        </w:rPr>
        <w:t>Si vous avez la chance d’avoir un exemplaire imprimé du manuel Sphère, bien joué. Merci de l’avoir à portée de main. Sinon, ne vous inquiétez pas : il s’agit d’une formation virtuelle, donc le manuel virtuel sera parfait.</w:t>
      </w:r>
    </w:p>
    <w:p w14:paraId="006ABA16" w14:textId="3C9D2CE7" w:rsidR="003E059E" w:rsidRPr="00404F2D" w:rsidRDefault="005C23A3">
      <w:pPr>
        <w:rPr>
          <w:rFonts w:ascii="Open Sans" w:hAnsi="Open Sans" w:cs="Open Sans"/>
          <w:lang w:val="fr-FR"/>
        </w:rPr>
      </w:pPr>
      <w:r>
        <w:rPr>
          <w:rFonts w:ascii="Open Sans" w:hAnsi="Open Sans" w:cs="Open Sans"/>
          <w:lang w:val="fr"/>
        </w:rPr>
        <w:t xml:space="preserve">Le manuel interactif est disponible à l’adresse : </w:t>
      </w:r>
      <w:hyperlink r:id="rId15">
        <w:r>
          <w:rPr>
            <w:rStyle w:val="Hyperlink"/>
            <w:rFonts w:ascii="Open Sans" w:hAnsi="Open Sans" w:cs="Open Sans"/>
            <w:lang w:val="fr"/>
          </w:rPr>
          <w:t>https://handbook.spherestandards.org/fr/sphere/</w:t>
        </w:r>
      </w:hyperlink>
      <w:r>
        <w:rPr>
          <w:lang w:val="fr"/>
        </w:rPr>
        <w:t>.</w:t>
      </w:r>
    </w:p>
    <w:p w14:paraId="2D1729A2" w14:textId="43FFC263" w:rsidR="005C23A3" w:rsidRPr="00404F2D" w:rsidRDefault="28B06840">
      <w:pPr>
        <w:rPr>
          <w:rFonts w:ascii="Open Sans" w:hAnsi="Open Sans" w:cs="Open Sans"/>
          <w:lang w:val="fr-FR"/>
        </w:rPr>
      </w:pPr>
      <w:r>
        <w:rPr>
          <w:rFonts w:ascii="Open Sans" w:hAnsi="Open Sans" w:cs="Open Sans"/>
          <w:lang w:val="fr"/>
        </w:rPr>
        <w:t xml:space="preserve">Un lien de téléchargement de l’appli du HSP (Partenariat pour les standards humanitaires) est disponible ici : </w:t>
      </w:r>
      <w:hyperlink r:id="rId16">
        <w:r>
          <w:rPr>
            <w:rStyle w:val="Hyperlink"/>
            <w:rFonts w:ascii="Open Sans" w:hAnsi="Open Sans" w:cs="Open Sans"/>
            <w:lang w:val="fr"/>
          </w:rPr>
          <w:t>https://www.spherestandards.org/fr/standards-humanitaires/lapplication-hsp/</w:t>
        </w:r>
      </w:hyperlink>
      <w:r>
        <w:rPr>
          <w:lang w:val="fr"/>
        </w:rPr>
        <w:t>.</w:t>
      </w:r>
    </w:p>
    <w:p w14:paraId="4CCF5EE0" w14:textId="4B87F8F2" w:rsidR="005C23A3" w:rsidRPr="00404F2D" w:rsidRDefault="005C23A3">
      <w:pPr>
        <w:rPr>
          <w:rFonts w:ascii="Open Sans" w:hAnsi="Open Sans" w:cs="Open Sans"/>
          <w:lang w:val="fr-FR"/>
        </w:rPr>
      </w:pPr>
      <w:r>
        <w:rPr>
          <w:rFonts w:ascii="Open Sans" w:hAnsi="Open Sans" w:cs="Open Sans"/>
          <w:lang w:val="fr"/>
        </w:rPr>
        <w:t xml:space="preserve">Vous pouvez également télécharger le manuel Sphère au format PDF depuis cette adresse : </w:t>
      </w:r>
      <w:hyperlink r:id="rId17" w:history="1">
        <w:r>
          <w:rPr>
            <w:rStyle w:val="Hyperlink"/>
            <w:rFonts w:ascii="Open Sans" w:hAnsi="Open Sans" w:cs="Open Sans"/>
            <w:lang w:val="fr"/>
          </w:rPr>
          <w:t>https://www.spherestandards.org/fr/manuel/editions/</w:t>
        </w:r>
      </w:hyperlink>
      <w:r>
        <w:rPr>
          <w:lang w:val="fr"/>
        </w:rPr>
        <w:t>.</w:t>
      </w:r>
    </w:p>
    <w:p w14:paraId="71AB7942" w14:textId="00AC8D0C" w:rsidR="00054FA0" w:rsidRPr="00404F2D" w:rsidRDefault="0062123A" w:rsidP="00054FA0">
      <w:pPr>
        <w:rPr>
          <w:rFonts w:ascii="Open Sans" w:hAnsi="Open Sans" w:cs="Open Sans"/>
          <w:lang w:val="fr-FR"/>
        </w:rPr>
      </w:pPr>
      <w:r>
        <w:rPr>
          <w:rFonts w:ascii="Open Sans" w:hAnsi="Open Sans" w:cs="Open Sans"/>
          <w:lang w:val="fr"/>
        </w:rPr>
        <w:t>Merci de vous assure</w:t>
      </w:r>
      <w:r w:rsidR="00BD3B62">
        <w:rPr>
          <w:rFonts w:ascii="Open Sans" w:hAnsi="Open Sans" w:cs="Open Sans"/>
          <w:lang w:val="fr"/>
        </w:rPr>
        <w:t>r</w:t>
      </w:r>
      <w:r>
        <w:rPr>
          <w:rFonts w:ascii="Open Sans" w:hAnsi="Open Sans" w:cs="Open Sans"/>
          <w:lang w:val="fr"/>
        </w:rPr>
        <w:t xml:space="preserve"> de disposer du manuel Sphère dans au moins un de ces formats dès le début de la formation. Si vos avez plusieurs appareils (PC, Mac, téléphone, etc.), pourquoi ne pas les utiliser tous</w:t>
      </w:r>
      <w:r w:rsidR="00CC67EB">
        <w:rPr>
          <w:rFonts w:ascii="Open Sans" w:hAnsi="Open Sans" w:cs="Open Sans"/>
          <w:lang w:val="fr"/>
        </w:rPr>
        <w:t>,</w:t>
      </w:r>
      <w:r>
        <w:rPr>
          <w:rFonts w:ascii="Open Sans" w:hAnsi="Open Sans" w:cs="Open Sans"/>
          <w:lang w:val="fr"/>
        </w:rPr>
        <w:t xml:space="preserve"> afin d’avoir une appli qui tourne sur chacun ?</w:t>
      </w:r>
    </w:p>
    <w:p w14:paraId="5B6B5AC5" w14:textId="77777777" w:rsidR="00054FA0" w:rsidRPr="00404F2D" w:rsidRDefault="00054FA0" w:rsidP="00054FA0">
      <w:pPr>
        <w:rPr>
          <w:rFonts w:ascii="Open Sans" w:eastAsiaTheme="majorEastAsia" w:hAnsi="Open Sans" w:cs="Open Sans"/>
          <w:color w:val="2F5496" w:themeColor="accent1" w:themeShade="BF"/>
          <w:sz w:val="32"/>
          <w:szCs w:val="32"/>
          <w:lang w:val="fr-FR"/>
        </w:rPr>
      </w:pPr>
    </w:p>
    <w:p w14:paraId="7A37AEAC" w14:textId="06CFEC5E" w:rsidR="008077CE" w:rsidRPr="00404F2D" w:rsidRDefault="008077CE" w:rsidP="008077CE">
      <w:pPr>
        <w:pStyle w:val="Heading1"/>
        <w:rPr>
          <w:rFonts w:ascii="Open Sans" w:hAnsi="Open Sans" w:cs="Open Sans"/>
          <w:lang w:val="fr-FR"/>
        </w:rPr>
      </w:pPr>
      <w:bookmarkStart w:id="8" w:name="_Toc110953017"/>
      <w:r>
        <w:rPr>
          <w:rFonts w:ascii="Open Sans" w:hAnsi="Open Sans" w:cs="Open Sans"/>
          <w:lang w:val="fr"/>
        </w:rPr>
        <w:t>Instructions pour Zoom :</w:t>
      </w:r>
      <w:bookmarkEnd w:id="8"/>
    </w:p>
    <w:p w14:paraId="1A61C91C" w14:textId="533A79C0" w:rsidR="00E076A2" w:rsidRPr="00404F2D" w:rsidRDefault="00E076A2" w:rsidP="00E076A2">
      <w:pPr>
        <w:pStyle w:val="Heading2"/>
        <w:rPr>
          <w:rFonts w:ascii="Open Sans" w:hAnsi="Open Sans" w:cs="Open Sans"/>
          <w:lang w:val="fr-FR"/>
        </w:rPr>
      </w:pPr>
      <w:bookmarkStart w:id="9" w:name="_Toc110953018"/>
      <w:r>
        <w:rPr>
          <w:rFonts w:ascii="Open Sans" w:hAnsi="Open Sans" w:cs="Open Sans"/>
          <w:lang w:val="fr"/>
        </w:rPr>
        <w:t>Les salles et les sondages</w:t>
      </w:r>
      <w:bookmarkEnd w:id="9"/>
    </w:p>
    <w:p w14:paraId="6C33781D" w14:textId="496FE260" w:rsidR="008324FC" w:rsidRPr="00404F2D" w:rsidRDefault="008208E0" w:rsidP="00AF32F1">
      <w:pPr>
        <w:rPr>
          <w:rFonts w:ascii="Open Sans" w:hAnsi="Open Sans" w:cs="Open Sans"/>
          <w:lang w:val="fr-FR"/>
        </w:rPr>
      </w:pPr>
      <w:r>
        <w:rPr>
          <w:rFonts w:ascii="Open Sans" w:hAnsi="Open Sans" w:cs="Open Sans"/>
          <w:lang w:val="fr"/>
        </w:rPr>
        <w:t xml:space="preserve">Au cours de la formation, nous utiliserons </w:t>
      </w:r>
      <w:r>
        <w:rPr>
          <w:rFonts w:ascii="Open Sans" w:hAnsi="Open Sans" w:cs="Open Sans"/>
          <w:b/>
          <w:bCs/>
          <w:lang w:val="fr"/>
        </w:rPr>
        <w:t>les salles</w:t>
      </w:r>
      <w:r>
        <w:rPr>
          <w:rFonts w:ascii="Open Sans" w:hAnsi="Open Sans" w:cs="Open Sans"/>
          <w:lang w:val="fr"/>
        </w:rPr>
        <w:t xml:space="preserve">, </w:t>
      </w:r>
      <w:r>
        <w:rPr>
          <w:rFonts w:ascii="Open Sans" w:hAnsi="Open Sans" w:cs="Open Sans"/>
          <w:b/>
          <w:bCs/>
          <w:lang w:val="fr"/>
        </w:rPr>
        <w:t>les sondages</w:t>
      </w:r>
      <w:r>
        <w:rPr>
          <w:rFonts w:ascii="Open Sans" w:hAnsi="Open Sans" w:cs="Open Sans"/>
          <w:lang w:val="fr"/>
        </w:rPr>
        <w:t xml:space="preserve">, et la fonctionnalité de </w:t>
      </w:r>
      <w:r>
        <w:rPr>
          <w:rFonts w:ascii="Open Sans" w:hAnsi="Open Sans" w:cs="Open Sans"/>
          <w:b/>
          <w:bCs/>
          <w:lang w:val="fr"/>
        </w:rPr>
        <w:t xml:space="preserve">la main levée </w:t>
      </w:r>
      <w:r>
        <w:rPr>
          <w:rFonts w:ascii="Open Sans" w:hAnsi="Open Sans" w:cs="Open Sans"/>
          <w:lang w:val="fr"/>
        </w:rPr>
        <w:t>de Zoom.</w:t>
      </w:r>
    </w:p>
    <w:p w14:paraId="42906C1D" w14:textId="200E2C37" w:rsidR="002026E8" w:rsidRPr="00404F2D" w:rsidRDefault="005E7528" w:rsidP="00AF32F1">
      <w:pPr>
        <w:rPr>
          <w:rFonts w:ascii="Open Sans" w:hAnsi="Open Sans" w:cs="Open Sans"/>
          <w:lang w:val="fr-FR"/>
        </w:rPr>
      </w:pPr>
      <w:r>
        <w:rPr>
          <w:rFonts w:ascii="Open Sans" w:hAnsi="Open Sans" w:cs="Open Sans"/>
          <w:b/>
          <w:bCs/>
          <w:lang w:val="fr"/>
        </w:rPr>
        <w:t>Les salles :</w:t>
      </w:r>
      <w:r>
        <w:rPr>
          <w:rFonts w:ascii="Open Sans" w:hAnsi="Open Sans" w:cs="Open Sans"/>
          <w:lang w:val="fr"/>
        </w:rPr>
        <w:t xml:space="preserve"> Vous serez réparti-es en petits groupes pour </w:t>
      </w:r>
      <w:r w:rsidR="00CC67EB">
        <w:rPr>
          <w:rFonts w:ascii="Open Sans" w:hAnsi="Open Sans" w:cs="Open Sans"/>
          <w:lang w:val="fr"/>
        </w:rPr>
        <w:t>réaliser des activités</w:t>
      </w:r>
      <w:r>
        <w:rPr>
          <w:rFonts w:ascii="Open Sans" w:hAnsi="Open Sans" w:cs="Open Sans"/>
          <w:lang w:val="fr"/>
        </w:rPr>
        <w:t xml:space="preserve"> avec d’autres participant-es. </w:t>
      </w:r>
      <w:r>
        <w:rPr>
          <w:rFonts w:ascii="Open Sans" w:hAnsi="Open Sans" w:cs="Open Sans"/>
          <w:b/>
          <w:bCs/>
          <w:lang w:val="fr"/>
        </w:rPr>
        <w:t>Essayez de profiter de ces occasions pour apprendre à vous connaître.</w:t>
      </w:r>
      <w:r>
        <w:rPr>
          <w:rFonts w:ascii="Open Sans" w:hAnsi="Open Sans" w:cs="Open Sans"/>
          <w:lang w:val="fr"/>
        </w:rPr>
        <w:t xml:space="preserve"> Vous n’aurez peut-être pas l’occasion de parler à toutes les personnes du groupe, mais il serait idéal que vous fassiez de nouvelles connaissances.</w:t>
      </w:r>
    </w:p>
    <w:p w14:paraId="615A3416" w14:textId="05366513" w:rsidR="00D9348E" w:rsidRPr="00404F2D" w:rsidRDefault="00043BF3" w:rsidP="00AF32F1">
      <w:pPr>
        <w:rPr>
          <w:rFonts w:ascii="Open Sans" w:hAnsi="Open Sans" w:cs="Open Sans"/>
          <w:lang w:val="fr-FR"/>
        </w:rPr>
      </w:pPr>
      <w:r>
        <w:rPr>
          <w:rFonts w:ascii="Open Sans" w:hAnsi="Open Sans" w:cs="Open Sans"/>
          <w:lang w:val="fr"/>
        </w:rPr>
        <w:t>Si vous avez un problème dans une salle, vous pouvez demander de l’aide (en cliquant sur « Ask for Help/Demander de l’aide »), et l’une des personnes de l’équipe de formation se joindra à vous pour vous aider. Lorsque la durée de présence dans les salles est écoulée, tout le monde est automatiquement réintégré à la salle principale.</w:t>
      </w:r>
    </w:p>
    <w:p w14:paraId="1000D134" w14:textId="2429D9DA" w:rsidR="005A5C0A" w:rsidRPr="00404F2D" w:rsidRDefault="005E7528" w:rsidP="00AF32F1">
      <w:pPr>
        <w:rPr>
          <w:rFonts w:ascii="Open Sans" w:hAnsi="Open Sans" w:cs="Open Sans"/>
          <w:lang w:val="fr-FR"/>
        </w:rPr>
      </w:pPr>
      <w:r>
        <w:rPr>
          <w:rFonts w:ascii="Open Sans" w:hAnsi="Open Sans" w:cs="Open Sans"/>
          <w:b/>
          <w:bCs/>
          <w:lang w:val="fr"/>
        </w:rPr>
        <w:t>Les sondages :</w:t>
      </w:r>
      <w:r>
        <w:rPr>
          <w:rFonts w:ascii="Open Sans" w:hAnsi="Open Sans" w:cs="Open Sans"/>
          <w:lang w:val="fr"/>
        </w:rPr>
        <w:t xml:space="preserve"> On vous demandera à plusieurs occasions de répondre à un questionnaire à choix multiples. Veuillez choisir la réponse qui vous convient le mieux.</w:t>
      </w:r>
    </w:p>
    <w:p w14:paraId="153E6182" w14:textId="4D2538A4" w:rsidR="00043BF3" w:rsidRPr="00404F2D" w:rsidRDefault="00920022" w:rsidP="00AF32F1">
      <w:pPr>
        <w:rPr>
          <w:rFonts w:ascii="Open Sans" w:hAnsi="Open Sans" w:cs="Open Sans"/>
          <w:lang w:val="fr-FR"/>
        </w:rPr>
      </w:pPr>
      <w:r>
        <w:rPr>
          <w:rFonts w:ascii="Open Sans" w:hAnsi="Open Sans" w:cs="Open Sans"/>
          <w:b/>
          <w:bCs/>
          <w:lang w:val="fr"/>
        </w:rPr>
        <w:t>Lever la main :</w:t>
      </w:r>
      <w:r>
        <w:rPr>
          <w:rFonts w:ascii="Open Sans" w:hAnsi="Open Sans" w:cs="Open Sans"/>
          <w:lang w:val="fr"/>
        </w:rPr>
        <w:t xml:space="preserve"> Si votre caméra est allumée, vous pouvez </w:t>
      </w:r>
      <w:r>
        <w:rPr>
          <w:rFonts w:ascii="Open Sans" w:hAnsi="Open Sans" w:cs="Open Sans"/>
          <w:b/>
          <w:bCs/>
          <w:lang w:val="fr"/>
        </w:rPr>
        <w:t>lever votre main</w:t>
      </w:r>
      <w:r>
        <w:rPr>
          <w:rFonts w:ascii="Open Sans" w:hAnsi="Open Sans" w:cs="Open Sans"/>
          <w:lang w:val="fr"/>
        </w:rPr>
        <w:t xml:space="preserve"> lorsque cela est demandé. Si vous avez des problèmes de caméra, et si vous n’avez jamais levé la main « virtuellement » dans Zoom, consultez la section </w:t>
      </w:r>
      <w:hyperlink w:anchor="_How_to_raise" w:history="1">
        <w:r w:rsidR="00BD3B62">
          <w:rPr>
            <w:rStyle w:val="Hyperlink"/>
            <w:rFonts w:ascii="Open Sans" w:hAnsi="Open Sans" w:cs="Open Sans"/>
            <w:lang w:val="fr"/>
          </w:rPr>
          <w:t>C</w:t>
        </w:r>
        <w:r>
          <w:rPr>
            <w:rStyle w:val="Hyperlink"/>
            <w:rFonts w:ascii="Open Sans" w:hAnsi="Open Sans" w:cs="Open Sans"/>
            <w:lang w:val="fr"/>
          </w:rPr>
          <w:t>omment lever la main « virtuelle » dans Zoom</w:t>
        </w:r>
      </w:hyperlink>
      <w:r>
        <w:rPr>
          <w:rFonts w:ascii="Open Sans" w:hAnsi="Open Sans" w:cs="Open Sans"/>
          <w:lang w:val="fr"/>
        </w:rPr>
        <w:t xml:space="preserve"> ci-après, car l’option n’est pas toujours facile à trouver.</w:t>
      </w:r>
    </w:p>
    <w:p w14:paraId="69494E0A" w14:textId="51095AB9" w:rsidR="00814FF7" w:rsidRPr="00404F2D" w:rsidRDefault="00814FF7">
      <w:pPr>
        <w:rPr>
          <w:rFonts w:ascii="Open Sans" w:hAnsi="Open Sans" w:cs="Open Sans"/>
          <w:b/>
          <w:bCs/>
          <w:lang w:val="fr-FR"/>
        </w:rPr>
      </w:pPr>
    </w:p>
    <w:p w14:paraId="080CE721" w14:textId="5423D5C6" w:rsidR="002F3EA6" w:rsidRPr="00404F2D" w:rsidRDefault="00423AE4" w:rsidP="00AF32F1">
      <w:pPr>
        <w:rPr>
          <w:rFonts w:ascii="Open Sans" w:hAnsi="Open Sans" w:cs="Open Sans"/>
          <w:lang w:val="fr-FR"/>
        </w:rPr>
      </w:pPr>
      <w:r>
        <w:rPr>
          <w:rFonts w:ascii="Open Sans" w:hAnsi="Open Sans" w:cs="Open Sans"/>
          <w:b/>
          <w:bCs/>
          <w:lang w:val="fr"/>
        </w:rPr>
        <w:t>Problèmes de connexion/bande passante :</w:t>
      </w:r>
      <w:r>
        <w:rPr>
          <w:rFonts w:ascii="Open Sans" w:hAnsi="Open Sans" w:cs="Open Sans"/>
          <w:lang w:val="fr"/>
        </w:rPr>
        <w:t xml:space="preserve"> Voici cinq astuces pour améliorer votre connexion sur Zoom :</w:t>
      </w:r>
    </w:p>
    <w:p w14:paraId="65AF15B5" w14:textId="7A431E5D" w:rsidR="00423AE4" w:rsidRPr="00404F2D" w:rsidRDefault="002F3EA6" w:rsidP="00952D66">
      <w:pPr>
        <w:pStyle w:val="ListParagraph"/>
        <w:numPr>
          <w:ilvl w:val="0"/>
          <w:numId w:val="2"/>
        </w:numPr>
        <w:rPr>
          <w:rFonts w:ascii="Open Sans" w:hAnsi="Open Sans" w:cs="Open Sans"/>
          <w:lang w:val="fr-FR"/>
        </w:rPr>
      </w:pPr>
      <w:r>
        <w:rPr>
          <w:rFonts w:ascii="Open Sans" w:hAnsi="Open Sans" w:cs="Open Sans"/>
          <w:b/>
          <w:bCs/>
          <w:lang w:val="fr"/>
        </w:rPr>
        <w:t>Utilise</w:t>
      </w:r>
      <w:r w:rsidR="00196614">
        <w:rPr>
          <w:rFonts w:ascii="Open Sans" w:hAnsi="Open Sans" w:cs="Open Sans"/>
          <w:b/>
          <w:bCs/>
          <w:lang w:val="fr"/>
        </w:rPr>
        <w:t>z</w:t>
      </w:r>
      <w:r>
        <w:rPr>
          <w:rFonts w:ascii="Open Sans" w:hAnsi="Open Sans" w:cs="Open Sans"/>
          <w:b/>
          <w:bCs/>
          <w:lang w:val="fr"/>
        </w:rPr>
        <w:t xml:space="preserve"> la meilleure connexion à l’Internet </w:t>
      </w:r>
      <w:r w:rsidR="00196614">
        <w:rPr>
          <w:rFonts w:ascii="Open Sans" w:hAnsi="Open Sans" w:cs="Open Sans"/>
          <w:b/>
          <w:bCs/>
          <w:lang w:val="fr"/>
        </w:rPr>
        <w:t>à votre disposition</w:t>
      </w:r>
      <w:r>
        <w:rPr>
          <w:rFonts w:ascii="Open Sans" w:hAnsi="Open Sans" w:cs="Open Sans"/>
          <w:b/>
          <w:bCs/>
          <w:lang w:val="fr"/>
        </w:rPr>
        <w:t>.</w:t>
      </w:r>
      <w:r>
        <w:rPr>
          <w:rFonts w:ascii="Open Sans" w:hAnsi="Open Sans" w:cs="Open Sans"/>
          <w:lang w:val="fr"/>
        </w:rPr>
        <w:t xml:space="preserve"> Les connexions à l’Internet dans les bureaux sont généralement plus stables qu’au domicile. Les connexions filaires sont généralement meilleures que les connexions en wi-fi. Les connexions en wi-fi sont généralement plus stables que les connexions des portables en 4G</w:t>
      </w:r>
      <w:r w:rsidR="00BD3B62">
        <w:rPr>
          <w:rFonts w:ascii="Open Sans" w:hAnsi="Open Sans" w:cs="Open Sans"/>
          <w:lang w:val="fr"/>
        </w:rPr>
        <w:t>, b</w:t>
      </w:r>
      <w:r>
        <w:rPr>
          <w:rFonts w:ascii="Open Sans" w:hAnsi="Open Sans" w:cs="Open Sans"/>
          <w:lang w:val="fr"/>
        </w:rPr>
        <w:t xml:space="preserve">ien que ce ne soit pas toujours le cas. Si vous avez plusieurs connexions à votre disposition, utilisez la meilleure et sachez quelle est la deuxième meilleure option sur laquelle basculer, en cas de problème. Testez la vitesse de votre bande passante (sur </w:t>
      </w:r>
      <w:hyperlink r:id="rId18" w:history="1">
        <w:r>
          <w:rPr>
            <w:rStyle w:val="Hyperlink"/>
            <w:rFonts w:ascii="Open Sans" w:hAnsi="Open Sans" w:cs="Open Sans"/>
            <w:lang w:val="fr"/>
          </w:rPr>
          <w:t>https://www.speedtest.net/</w:t>
        </w:r>
      </w:hyperlink>
      <w:r>
        <w:rPr>
          <w:rFonts w:ascii="Open Sans" w:hAnsi="Open Sans" w:cs="Open Sans"/>
          <w:lang w:val="fr"/>
        </w:rPr>
        <w:t xml:space="preserve"> par exemple)</w:t>
      </w:r>
      <w:r w:rsidR="00196614">
        <w:rPr>
          <w:rFonts w:ascii="Open Sans" w:hAnsi="Open Sans" w:cs="Open Sans"/>
          <w:lang w:val="fr"/>
        </w:rPr>
        <w:t>,</w:t>
      </w:r>
      <w:r>
        <w:rPr>
          <w:rFonts w:ascii="Open Sans" w:hAnsi="Open Sans" w:cs="Open Sans"/>
          <w:lang w:val="fr"/>
        </w:rPr>
        <w:t xml:space="preserve"> pour identifier la meilleure connexion disponible.</w:t>
      </w:r>
    </w:p>
    <w:p w14:paraId="0DA261CC" w14:textId="78210FE2" w:rsidR="004B25A2" w:rsidRPr="00404F2D" w:rsidRDefault="004B25A2" w:rsidP="00952D66">
      <w:pPr>
        <w:pStyle w:val="ListParagraph"/>
        <w:numPr>
          <w:ilvl w:val="0"/>
          <w:numId w:val="2"/>
        </w:numPr>
        <w:rPr>
          <w:rFonts w:ascii="Open Sans" w:hAnsi="Open Sans" w:cs="Open Sans"/>
          <w:lang w:val="fr-FR"/>
        </w:rPr>
      </w:pPr>
      <w:r>
        <w:rPr>
          <w:rFonts w:ascii="Open Sans" w:hAnsi="Open Sans" w:cs="Open Sans"/>
          <w:b/>
          <w:bCs/>
          <w:lang w:val="fr"/>
        </w:rPr>
        <w:t>Coupez votre micro lorsque vous ne parlez pas.</w:t>
      </w:r>
    </w:p>
    <w:p w14:paraId="1242C25F" w14:textId="70184BB2" w:rsidR="004B25A2" w:rsidRPr="00404F2D" w:rsidRDefault="00D979CD" w:rsidP="00952D66">
      <w:pPr>
        <w:pStyle w:val="ListParagraph"/>
        <w:numPr>
          <w:ilvl w:val="0"/>
          <w:numId w:val="2"/>
        </w:numPr>
        <w:rPr>
          <w:rFonts w:ascii="Open Sans" w:hAnsi="Open Sans" w:cs="Open Sans"/>
          <w:lang w:val="fr-FR"/>
        </w:rPr>
      </w:pPr>
      <w:r>
        <w:rPr>
          <w:rFonts w:ascii="Open Sans" w:hAnsi="Open Sans" w:cs="Open Sans"/>
          <w:b/>
          <w:bCs/>
          <w:lang w:val="fr"/>
        </w:rPr>
        <w:t>Évitez d’utiliser l’Internet pour autre chose pendant la formation.</w:t>
      </w:r>
      <w:r>
        <w:rPr>
          <w:rFonts w:ascii="Open Sans" w:hAnsi="Open Sans" w:cs="Open Sans"/>
          <w:lang w:val="fr"/>
        </w:rPr>
        <w:t xml:space="preserve"> Cela vaut pour vous et toute autre personne utilisant la même connexion à l’Internet.</w:t>
      </w:r>
    </w:p>
    <w:p w14:paraId="7D36B8E2" w14:textId="24EFBF18" w:rsidR="007B79E4" w:rsidRPr="00404F2D" w:rsidRDefault="00952D66" w:rsidP="007B79E4">
      <w:pPr>
        <w:pStyle w:val="ListParagraph"/>
        <w:numPr>
          <w:ilvl w:val="0"/>
          <w:numId w:val="2"/>
        </w:numPr>
        <w:rPr>
          <w:rFonts w:ascii="Open Sans" w:hAnsi="Open Sans" w:cs="Open Sans"/>
          <w:b/>
          <w:bCs/>
          <w:lang w:val="fr-FR"/>
        </w:rPr>
      </w:pPr>
      <w:r>
        <w:rPr>
          <w:rFonts w:ascii="Open Sans" w:hAnsi="Open Sans" w:cs="Open Sans"/>
          <w:b/>
          <w:bCs/>
          <w:lang w:val="fr"/>
        </w:rPr>
        <w:t>Assurez-vous que le paramètre HD (haute définition) des vidéos est DÉSACTIVÉ.</w:t>
      </w:r>
    </w:p>
    <w:p w14:paraId="4C6C7301" w14:textId="30606F68" w:rsidR="00952D66" w:rsidRPr="0070525F" w:rsidRDefault="00527FEF" w:rsidP="005939B8">
      <w:pPr>
        <w:pStyle w:val="ListParagraph"/>
        <w:rPr>
          <w:rFonts w:ascii="Open Sans" w:hAnsi="Open Sans" w:cs="Open Sans"/>
          <w:b/>
          <w:bCs/>
        </w:rPr>
      </w:pPr>
      <w:r>
        <w:rPr>
          <w:rFonts w:ascii="Open Sans" w:hAnsi="Open Sans" w:cs="Open Sans"/>
          <w:noProof/>
          <w:lang w:val="fr"/>
        </w:rPr>
        <mc:AlternateContent>
          <mc:Choice Requires="wps">
            <w:drawing>
              <wp:anchor distT="0" distB="0" distL="114300" distR="114300" simplePos="0" relativeHeight="251677696" behindDoc="0" locked="0" layoutInCell="1" allowOverlap="1" wp14:anchorId="0BCC91B2" wp14:editId="7667037A">
                <wp:simplePos x="0" y="0"/>
                <wp:positionH relativeFrom="column">
                  <wp:posOffset>2085975</wp:posOffset>
                </wp:positionH>
                <wp:positionV relativeFrom="paragraph">
                  <wp:posOffset>1790065</wp:posOffset>
                </wp:positionV>
                <wp:extent cx="1047750" cy="152400"/>
                <wp:effectExtent l="0" t="0" r="19050" b="19050"/>
                <wp:wrapNone/>
                <wp:docPr id="19" name="Rectangle 19"/>
                <wp:cNvGraphicFramePr/>
                <a:graphic xmlns:a="http://schemas.openxmlformats.org/drawingml/2006/main">
                  <a:graphicData uri="http://schemas.microsoft.com/office/word/2010/wordprocessingShape">
                    <wps:wsp>
                      <wps:cNvSpPr/>
                      <wps:spPr>
                        <a:xfrm>
                          <a:off x="0" y="0"/>
                          <a:ext cx="1047750" cy="152400"/>
                        </a:xfrm>
                        <a:prstGeom prst="rect">
                          <a:avLst/>
                        </a:prstGeom>
                        <a:solidFill>
                          <a:srgbClr val="FFFF00">
                            <a:alpha val="30196"/>
                          </a:srgb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sk="http://schemas.microsoft.com/office/drawing/2018/sketchyshapes" xmlns:a14="http://schemas.microsoft.com/office/drawing/2010/main" xmlns:pic="http://schemas.openxmlformats.org/drawingml/2006/picture" xmlns:a="http://schemas.openxmlformats.org/drawingml/2006/main">
            <w:pict>
              <v:rect id="Rectangle 19" style="position:absolute;margin-left:164.25pt;margin-top:140.95pt;width:82.5pt;height:12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yellow" strokecolor="black [3213]" strokeweight="1pt" w14:anchorId="09A3CDD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">
                <v:fill opacity="19789f"/>
              </v:rect>
            </w:pict>
          </mc:Fallback>
        </mc:AlternateContent>
      </w:r>
      <w:r>
        <w:rPr>
          <w:rFonts w:ascii="Open Sans" w:hAnsi="Open Sans" w:cs="Open Sans"/>
          <w:b/>
          <w:bCs/>
          <w:noProof/>
          <w:lang w:val="fr"/>
        </w:rPr>
        <w:drawing>
          <wp:inline distT="0" distB="0" distL="0" distR="0" wp14:anchorId="19F92E22" wp14:editId="1784392B">
            <wp:extent cx="4516496" cy="1943100"/>
            <wp:effectExtent l="19050" t="19050" r="17780" b="190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t="10258" b="32465"/>
                    <a:stretch/>
                  </pic:blipFill>
                  <pic:spPr bwMode="auto">
                    <a:xfrm>
                      <a:off x="0" y="0"/>
                      <a:ext cx="4525295" cy="1946885"/>
                    </a:xfrm>
                    <a:prstGeom prst="rect">
                      <a:avLst/>
                    </a:prstGeom>
                    <a:ln>
                      <a:solidFill>
                        <a:schemeClr val="accent1"/>
                      </a:solidFill>
                    </a:ln>
                    <a:extLst>
                      <a:ext uri="{53640926-AAD7-44D8-BBD7-CCE9431645EC}">
                        <a14:shadowObscured xmlns:a14="http://schemas.microsoft.com/office/drawing/2010/main"/>
                      </a:ext>
                    </a:extLst>
                  </pic:spPr>
                </pic:pic>
              </a:graphicData>
            </a:graphic>
          </wp:inline>
        </w:drawing>
      </w:r>
    </w:p>
    <w:p w14:paraId="4A76034D" w14:textId="525EC362" w:rsidR="007B79E4" w:rsidRPr="00404F2D" w:rsidRDefault="005939B8" w:rsidP="007B79E4">
      <w:pPr>
        <w:pStyle w:val="ListParagraph"/>
        <w:numPr>
          <w:ilvl w:val="0"/>
          <w:numId w:val="2"/>
        </w:numPr>
        <w:rPr>
          <w:rFonts w:ascii="Open Sans" w:hAnsi="Open Sans" w:cs="Open Sans"/>
          <w:b/>
          <w:bCs/>
          <w:lang w:val="fr-FR"/>
        </w:rPr>
      </w:pPr>
      <w:r>
        <w:rPr>
          <w:rFonts w:ascii="Open Sans" w:hAnsi="Open Sans" w:cs="Open Sans"/>
          <w:b/>
          <w:bCs/>
          <w:lang w:val="fr"/>
        </w:rPr>
        <w:t xml:space="preserve">Coupez la vidéo lorsque vous n’en avez pas besoin. </w:t>
      </w:r>
      <w:r>
        <w:rPr>
          <w:rFonts w:ascii="Open Sans" w:hAnsi="Open Sans" w:cs="Open Sans"/>
          <w:lang w:val="fr"/>
        </w:rPr>
        <w:t>Nous souhaitons rester en contact permanent pendant la formation, la coupure des caméras devrait ainsi être limitée aux connexions instables.</w:t>
      </w:r>
    </w:p>
    <w:p w14:paraId="53CD8E12" w14:textId="2F5F874C" w:rsidR="00F07B0D" w:rsidRPr="00404F2D" w:rsidRDefault="00F07B0D">
      <w:pPr>
        <w:rPr>
          <w:rFonts w:ascii="Open Sans" w:eastAsiaTheme="majorEastAsia" w:hAnsi="Open Sans" w:cs="Open Sans"/>
          <w:color w:val="2F5496" w:themeColor="accent1" w:themeShade="BF"/>
          <w:sz w:val="26"/>
          <w:szCs w:val="26"/>
          <w:lang w:val="fr-FR"/>
        </w:rPr>
      </w:pPr>
      <w:bookmarkStart w:id="10" w:name="_How_to_raise"/>
      <w:bookmarkEnd w:id="10"/>
    </w:p>
    <w:p w14:paraId="5155AED4" w14:textId="316CB532" w:rsidR="003C4FE3" w:rsidRPr="00404F2D" w:rsidRDefault="00EC454F" w:rsidP="008077CE">
      <w:pPr>
        <w:pStyle w:val="Heading2"/>
        <w:rPr>
          <w:rFonts w:ascii="Open Sans" w:hAnsi="Open Sans" w:cs="Open Sans"/>
          <w:lang w:val="fr-FR"/>
        </w:rPr>
      </w:pPr>
      <w:bookmarkStart w:id="11" w:name="_Toc110953019"/>
      <w:r>
        <w:rPr>
          <w:rFonts w:ascii="Open Sans" w:hAnsi="Open Sans" w:cs="Open Sans"/>
          <w:lang w:val="fr"/>
        </w:rPr>
        <w:t>Comment lever la main « virtuelle » dans Zoom.</w:t>
      </w:r>
      <w:bookmarkEnd w:id="11"/>
    </w:p>
    <w:p w14:paraId="64FA00ED" w14:textId="621D17AD" w:rsidR="00EC454F" w:rsidRPr="00404F2D" w:rsidRDefault="00EC454F">
      <w:pPr>
        <w:rPr>
          <w:rFonts w:ascii="Open Sans" w:hAnsi="Open Sans" w:cs="Open Sans"/>
          <w:lang w:val="fr-FR"/>
        </w:rPr>
      </w:pPr>
      <w:r w:rsidRPr="206D154D">
        <w:rPr>
          <w:rFonts w:ascii="Open Sans" w:hAnsi="Open Sans" w:cs="Open Sans"/>
          <w:lang w:val="fr"/>
        </w:rPr>
        <w:t>Sur un ordinateur, cliquez sur « Participants » pour afficher le volet des participant-es, puis cliquez sur « Lever la main » (icône de main).</w:t>
      </w:r>
    </w:p>
    <w:p w14:paraId="6657453E" w14:textId="374AD263" w:rsidR="00EC454F" w:rsidRPr="0070525F" w:rsidRDefault="00EC454F">
      <w:pPr>
        <w:rPr>
          <w:rFonts w:ascii="Open Sans" w:hAnsi="Open Sans" w:cs="Open Sans"/>
        </w:rPr>
      </w:pPr>
      <w:r>
        <w:rPr>
          <w:rFonts w:ascii="Open Sans" w:hAnsi="Open Sans" w:cs="Open Sans"/>
          <w:noProof/>
          <w:lang w:val="fr"/>
        </w:rPr>
        <w:lastRenderedPageBreak/>
        <mc:AlternateContent>
          <mc:Choice Requires="wps">
            <w:drawing>
              <wp:anchor distT="0" distB="0" distL="114300" distR="114300" simplePos="0" relativeHeight="251661312" behindDoc="0" locked="0" layoutInCell="1" allowOverlap="1" wp14:anchorId="41FC2357" wp14:editId="533C8D58">
                <wp:simplePos x="0" y="0"/>
                <wp:positionH relativeFrom="column">
                  <wp:posOffset>4337558</wp:posOffset>
                </wp:positionH>
                <wp:positionV relativeFrom="paragraph">
                  <wp:posOffset>2676398</wp:posOffset>
                </wp:positionV>
                <wp:extent cx="234086" cy="277869"/>
                <wp:effectExtent l="0" t="0" r="13970" b="27305"/>
                <wp:wrapNone/>
                <wp:docPr id="3" name="Rectangle 3"/>
                <wp:cNvGraphicFramePr/>
                <a:graphic xmlns:a="http://schemas.openxmlformats.org/drawingml/2006/main">
                  <a:graphicData uri="http://schemas.microsoft.com/office/word/2010/wordprocessingShape">
                    <wps:wsp>
                      <wps:cNvSpPr/>
                      <wps:spPr>
                        <a:xfrm>
                          <a:off x="0" y="0"/>
                          <a:ext cx="234086" cy="277869"/>
                        </a:xfrm>
                        <a:prstGeom prst="rect">
                          <a:avLst/>
                        </a:prstGeom>
                        <a:solidFill>
                          <a:srgbClr val="FFFF00">
                            <a:alpha val="30196"/>
                          </a:srgb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sk="http://schemas.microsoft.com/office/drawing/2018/sketchyshapes" xmlns:a14="http://schemas.microsoft.com/office/drawing/2010/main" xmlns:pic="http://schemas.openxmlformats.org/drawingml/2006/picture" xmlns:a="http://schemas.openxmlformats.org/drawingml/2006/main">
            <w:pict>
              <v:rect id="Rectangle 3" style="position:absolute;margin-left:341.55pt;margin-top:210.75pt;width:18.45pt;height:21.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yellow" strokecolor="black [3213]" strokeweight="1pt" w14:anchorId="42B8312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">
                <v:fill opacity="19789f"/>
              </v:rect>
            </w:pict>
          </mc:Fallback>
        </mc:AlternateContent>
      </w:r>
      <w:r>
        <w:rPr>
          <w:rFonts w:ascii="Open Sans" w:hAnsi="Open Sans" w:cs="Open Sans"/>
          <w:noProof/>
          <w:lang w:val="fr"/>
        </w:rPr>
        <mc:AlternateContent>
          <mc:Choice Requires="wps">
            <w:drawing>
              <wp:anchor distT="0" distB="0" distL="114300" distR="114300" simplePos="0" relativeHeight="251659264" behindDoc="0" locked="0" layoutInCell="1" allowOverlap="1" wp14:anchorId="61A6C786" wp14:editId="31FFDC8A">
                <wp:simplePos x="0" y="0"/>
                <wp:positionH relativeFrom="column">
                  <wp:posOffset>1470355</wp:posOffset>
                </wp:positionH>
                <wp:positionV relativeFrom="paragraph">
                  <wp:posOffset>2786355</wp:posOffset>
                </wp:positionV>
                <wp:extent cx="431597" cy="512064"/>
                <wp:effectExtent l="0" t="0" r="26035" b="21590"/>
                <wp:wrapNone/>
                <wp:docPr id="2" name="Rectangle 2"/>
                <wp:cNvGraphicFramePr/>
                <a:graphic xmlns:a="http://schemas.openxmlformats.org/drawingml/2006/main">
                  <a:graphicData uri="http://schemas.microsoft.com/office/word/2010/wordprocessingShape">
                    <wps:wsp>
                      <wps:cNvSpPr/>
                      <wps:spPr>
                        <a:xfrm>
                          <a:off x="0" y="0"/>
                          <a:ext cx="431597" cy="512064"/>
                        </a:xfrm>
                        <a:prstGeom prst="rect">
                          <a:avLst/>
                        </a:prstGeom>
                        <a:solidFill>
                          <a:srgbClr val="FFFF00">
                            <a:alpha val="30196"/>
                          </a:srgb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sk="http://schemas.microsoft.com/office/drawing/2018/sketchyshapes" xmlns:a14="http://schemas.microsoft.com/office/drawing/2010/main" xmlns:pic="http://schemas.openxmlformats.org/drawingml/2006/picture" xmlns:a="http://schemas.openxmlformats.org/drawingml/2006/main">
            <w:pict>
              <v:rect id="Rectangle 2" style="position:absolute;margin-left:115.8pt;margin-top:219.4pt;width:34pt;height:40.3pt;z-index:251659264;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yellow" strokecolor="black [3213]" strokeweight="1pt" w14:anchorId="459CA0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">
                <v:fill opacity="19789f"/>
              </v:rect>
            </w:pict>
          </mc:Fallback>
        </mc:AlternateContent>
      </w:r>
      <w:r>
        <w:rPr>
          <w:rFonts w:ascii="Open Sans" w:hAnsi="Open Sans" w:cs="Open Sans"/>
          <w:noProof/>
          <w:lang w:val="fr"/>
        </w:rPr>
        <w:drawing>
          <wp:inline distT="0" distB="0" distL="0" distR="0" wp14:anchorId="39835504" wp14:editId="59A9E543">
            <wp:extent cx="5733415" cy="3126486"/>
            <wp:effectExtent l="19050" t="19050" r="19685" b="171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b="12749"/>
                    <a:stretch/>
                  </pic:blipFill>
                  <pic:spPr bwMode="auto">
                    <a:xfrm>
                      <a:off x="0" y="0"/>
                      <a:ext cx="5733415" cy="3126486"/>
                    </a:xfrm>
                    <a:prstGeom prst="rect">
                      <a:avLst/>
                    </a:prstGeom>
                    <a:ln w="9525" cap="flat" cmpd="sng" algn="ctr">
                      <a:solidFill>
                        <a:srgbClr val="4472C4"/>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281D1652" w14:textId="02FA8660" w:rsidR="00EC454F" w:rsidRPr="00404F2D" w:rsidRDefault="00EC454F" w:rsidP="00B7222C">
      <w:pPr>
        <w:rPr>
          <w:rFonts w:ascii="Open Sans" w:hAnsi="Open Sans" w:cs="Open Sans"/>
          <w:lang w:val="fr-FR"/>
        </w:rPr>
      </w:pPr>
      <w:r>
        <w:rPr>
          <w:rFonts w:ascii="Open Sans" w:hAnsi="Open Sans" w:cs="Open Sans"/>
          <w:lang w:val="fr"/>
        </w:rPr>
        <w:t>Sur l’appli mobile de Zoo</w:t>
      </w:r>
      <w:r w:rsidR="00BD3B62">
        <w:rPr>
          <w:rFonts w:ascii="Open Sans" w:hAnsi="Open Sans" w:cs="Open Sans"/>
          <w:lang w:val="fr"/>
        </w:rPr>
        <w:t>m</w:t>
      </w:r>
      <w:r>
        <w:rPr>
          <w:rFonts w:ascii="Open Sans" w:hAnsi="Open Sans" w:cs="Open Sans"/>
          <w:lang w:val="fr"/>
        </w:rPr>
        <w:t>, tapotez l’écran pour faire apparaître/disparaître les options, choisissez « Participants », puis « Lever la main » (icône de main).</w:t>
      </w:r>
    </w:p>
    <w:p w14:paraId="4E677D76" w14:textId="3D3EAE67" w:rsidR="00EC454F" w:rsidRPr="00404F2D" w:rsidRDefault="00B7222C">
      <w:pPr>
        <w:rPr>
          <w:rFonts w:ascii="Open Sans" w:hAnsi="Open Sans" w:cs="Open Sans"/>
          <w:lang w:val="fr-FR"/>
        </w:rPr>
      </w:pPr>
      <w:r>
        <w:rPr>
          <w:rFonts w:ascii="Open Sans" w:hAnsi="Open Sans" w:cs="Open Sans"/>
          <w:noProof/>
          <w:lang w:val="fr"/>
        </w:rPr>
        <mc:AlternateContent>
          <mc:Choice Requires="wps">
            <w:drawing>
              <wp:anchor distT="0" distB="0" distL="114300" distR="114300" simplePos="0" relativeHeight="251665408" behindDoc="0" locked="0" layoutInCell="1" allowOverlap="1" wp14:anchorId="4F440D67" wp14:editId="08605C9D">
                <wp:simplePos x="0" y="0"/>
                <wp:positionH relativeFrom="column">
                  <wp:posOffset>1913255</wp:posOffset>
                </wp:positionH>
                <wp:positionV relativeFrom="paragraph">
                  <wp:posOffset>3047365</wp:posOffset>
                </wp:positionV>
                <wp:extent cx="286101" cy="339317"/>
                <wp:effectExtent l="0" t="0" r="19050" b="22860"/>
                <wp:wrapNone/>
                <wp:docPr id="7" name="Rectangle 7"/>
                <wp:cNvGraphicFramePr/>
                <a:graphic xmlns:a="http://schemas.openxmlformats.org/drawingml/2006/main">
                  <a:graphicData uri="http://schemas.microsoft.com/office/word/2010/wordprocessingShape">
                    <wps:wsp>
                      <wps:cNvSpPr/>
                      <wps:spPr>
                        <a:xfrm>
                          <a:off x="0" y="0"/>
                          <a:ext cx="286101" cy="339317"/>
                        </a:xfrm>
                        <a:prstGeom prst="rect">
                          <a:avLst/>
                        </a:prstGeom>
                        <a:solidFill>
                          <a:srgbClr val="FFFF00">
                            <a:alpha val="30196"/>
                          </a:srgb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sk="http://schemas.microsoft.com/office/drawing/2018/sketchyshapes" xmlns:a14="http://schemas.microsoft.com/office/drawing/2010/main" xmlns:pic="http://schemas.openxmlformats.org/drawingml/2006/picture" xmlns:a="http://schemas.openxmlformats.org/drawingml/2006/main">
            <w:pict>
              <v:rect id="Rectangle 7" style="position:absolute;margin-left:150.65pt;margin-top:239.95pt;width:22.55pt;height:26.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yellow" strokecolor="black [3213]" strokeweight="1pt" w14:anchorId="4042F94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">
                <v:fill opacity="19789f"/>
              </v:rect>
            </w:pict>
          </mc:Fallback>
        </mc:AlternateContent>
      </w:r>
      <w:r>
        <w:rPr>
          <w:rFonts w:ascii="Open Sans" w:hAnsi="Open Sans" w:cs="Open Sans"/>
          <w:noProof/>
          <w:lang w:val="fr"/>
        </w:rPr>
        <mc:AlternateContent>
          <mc:Choice Requires="wps">
            <w:drawing>
              <wp:anchor distT="0" distB="0" distL="114300" distR="114300" simplePos="0" relativeHeight="251663360" behindDoc="0" locked="0" layoutInCell="1" allowOverlap="1" wp14:anchorId="5D4588F5" wp14:editId="71117323">
                <wp:simplePos x="0" y="0"/>
                <wp:positionH relativeFrom="column">
                  <wp:posOffset>1093470</wp:posOffset>
                </wp:positionH>
                <wp:positionV relativeFrom="paragraph">
                  <wp:posOffset>3322955</wp:posOffset>
                </wp:positionV>
                <wp:extent cx="344805" cy="408940"/>
                <wp:effectExtent l="0" t="0" r="17145" b="10160"/>
                <wp:wrapNone/>
                <wp:docPr id="6" name="Rectangle 6"/>
                <wp:cNvGraphicFramePr/>
                <a:graphic xmlns:a="http://schemas.openxmlformats.org/drawingml/2006/main">
                  <a:graphicData uri="http://schemas.microsoft.com/office/word/2010/wordprocessingShape">
                    <wps:wsp>
                      <wps:cNvSpPr/>
                      <wps:spPr>
                        <a:xfrm>
                          <a:off x="0" y="0"/>
                          <a:ext cx="344805" cy="408940"/>
                        </a:xfrm>
                        <a:prstGeom prst="rect">
                          <a:avLst/>
                        </a:prstGeom>
                        <a:solidFill>
                          <a:srgbClr val="FFFF00">
                            <a:alpha val="30196"/>
                          </a:srgb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sk="http://schemas.microsoft.com/office/drawing/2018/sketchyshapes" xmlns:a14="http://schemas.microsoft.com/office/drawing/2010/main" xmlns:pic="http://schemas.openxmlformats.org/drawingml/2006/picture" xmlns:a="http://schemas.openxmlformats.org/drawingml/2006/main">
            <w:pict>
              <v:rect id="Rectangle 6" style="position:absolute;margin-left:86.1pt;margin-top:261.65pt;width:27.15pt;height:32.2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yellow" strokecolor="white [3212]" strokeweight="1pt" w14:anchorId="2B51D5C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">
                <v:fill opacity="19789f"/>
              </v:rect>
            </w:pict>
          </mc:Fallback>
        </mc:AlternateContent>
      </w:r>
      <w:r>
        <w:rPr>
          <w:rFonts w:ascii="Open Sans" w:hAnsi="Open Sans" w:cs="Open Sans"/>
          <w:noProof/>
          <w:lang w:val="fr"/>
        </w:rPr>
        <w:drawing>
          <wp:anchor distT="0" distB="0" distL="114300" distR="114300" simplePos="0" relativeHeight="251678720" behindDoc="0" locked="0" layoutInCell="1" allowOverlap="1" wp14:anchorId="0029BC67" wp14:editId="14D3DBF6">
            <wp:simplePos x="0" y="0"/>
            <wp:positionH relativeFrom="column">
              <wp:posOffset>19050</wp:posOffset>
            </wp:positionH>
            <wp:positionV relativeFrom="paragraph">
              <wp:posOffset>37465</wp:posOffset>
            </wp:positionV>
            <wp:extent cx="1750695" cy="3790950"/>
            <wp:effectExtent l="19050" t="19050" r="20955" b="1905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750695" cy="3790950"/>
                    </a:xfrm>
                    <a:prstGeom prst="rect">
                      <a:avLst/>
                    </a:prstGeom>
                    <a:ln>
                      <a:solidFill>
                        <a:schemeClr val="accent1"/>
                      </a:solidFill>
                    </a:ln>
                  </pic:spPr>
                </pic:pic>
              </a:graphicData>
            </a:graphic>
            <wp14:sizeRelH relativeFrom="page">
              <wp14:pctWidth>0</wp14:pctWidth>
            </wp14:sizeRelH>
            <wp14:sizeRelV relativeFrom="page">
              <wp14:pctHeight>0</wp14:pctHeight>
            </wp14:sizeRelV>
          </wp:anchor>
        </w:drawing>
      </w:r>
      <w:r>
        <w:rPr>
          <w:rFonts w:ascii="Open Sans" w:hAnsi="Open Sans" w:cs="Open Sans"/>
          <w:lang w:val="fr"/>
        </w:rPr>
        <w:t xml:space="preserve"> </w:t>
      </w:r>
      <w:r>
        <w:rPr>
          <w:rFonts w:ascii="Open Sans" w:hAnsi="Open Sans" w:cs="Open Sans"/>
          <w:noProof/>
          <w:lang w:val="fr"/>
        </w:rPr>
        <w:drawing>
          <wp:anchor distT="0" distB="0" distL="114300" distR="114300" simplePos="0" relativeHeight="251679744" behindDoc="0" locked="0" layoutInCell="1" allowOverlap="1" wp14:anchorId="6653B1D0" wp14:editId="715F03D5">
            <wp:simplePos x="0" y="0"/>
            <wp:positionH relativeFrom="column">
              <wp:posOffset>1959610</wp:posOffset>
            </wp:positionH>
            <wp:positionV relativeFrom="paragraph">
              <wp:posOffset>20320</wp:posOffset>
            </wp:positionV>
            <wp:extent cx="1759585" cy="3810000"/>
            <wp:effectExtent l="19050" t="19050" r="12065" b="1905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759585" cy="3810000"/>
                    </a:xfrm>
                    <a:prstGeom prst="rect">
                      <a:avLst/>
                    </a:prstGeom>
                    <a:ln>
                      <a:solidFill>
                        <a:schemeClr val="accent1"/>
                      </a:solidFill>
                    </a:ln>
                  </pic:spPr>
                </pic:pic>
              </a:graphicData>
            </a:graphic>
            <wp14:sizeRelH relativeFrom="page">
              <wp14:pctWidth>0</wp14:pctWidth>
            </wp14:sizeRelH>
            <wp14:sizeRelV relativeFrom="page">
              <wp14:pctHeight>0</wp14:pctHeight>
            </wp14:sizeRelV>
          </wp:anchor>
        </w:drawing>
      </w:r>
    </w:p>
    <w:p w14:paraId="04D5C226" w14:textId="77777777" w:rsidR="00222C59" w:rsidRPr="00404F2D" w:rsidRDefault="00330F37">
      <w:pPr>
        <w:rPr>
          <w:rFonts w:ascii="Open Sans" w:hAnsi="Open Sans" w:cs="Open Sans"/>
          <w:lang w:val="fr-FR"/>
        </w:rPr>
      </w:pPr>
      <w:r>
        <w:rPr>
          <w:rFonts w:ascii="Open Sans" w:hAnsi="Open Sans" w:cs="Open Sans"/>
          <w:lang w:val="fr"/>
        </w:rPr>
        <w:t>N’oubliez pas ensuite de cliquer sur « Baisser la main » lorsque vous avez terminé votre intervention.</w:t>
      </w:r>
    </w:p>
    <w:p w14:paraId="74AB0702" w14:textId="1C54F572" w:rsidR="00EC454F" w:rsidRPr="00404F2D" w:rsidRDefault="00EC454F">
      <w:pPr>
        <w:rPr>
          <w:rFonts w:ascii="Open Sans" w:hAnsi="Open Sans" w:cs="Open Sans"/>
          <w:lang w:val="fr-FR"/>
        </w:rPr>
      </w:pPr>
      <w:r>
        <w:rPr>
          <w:rFonts w:ascii="Open Sans" w:hAnsi="Open Sans" w:cs="Open Sans"/>
          <w:lang w:val="fr"/>
        </w:rPr>
        <w:t>En suivant cette même approche, vous pouvez répondre « oui » (coche verte) ou « non » (croix rouge) à une question, et demander à la personne qui parle de « ralentir » (flèches grises vers la gauche) ou d</w:t>
      </w:r>
      <w:proofErr w:type="gramStart"/>
      <w:r>
        <w:rPr>
          <w:rFonts w:ascii="Open Sans" w:hAnsi="Open Sans" w:cs="Open Sans"/>
          <w:lang w:val="fr"/>
        </w:rPr>
        <w:t>’«</w:t>
      </w:r>
      <w:proofErr w:type="gramEnd"/>
      <w:r>
        <w:rPr>
          <w:rFonts w:ascii="Open Sans" w:hAnsi="Open Sans" w:cs="Open Sans"/>
          <w:lang w:val="fr"/>
        </w:rPr>
        <w:t> a</w:t>
      </w:r>
      <w:r w:rsidR="00237BFC">
        <w:rPr>
          <w:rFonts w:ascii="Open Sans" w:hAnsi="Open Sans" w:cs="Open Sans"/>
          <w:lang w:val="fr"/>
        </w:rPr>
        <w:t>ller plus vite</w:t>
      </w:r>
      <w:r>
        <w:rPr>
          <w:rFonts w:ascii="Open Sans" w:hAnsi="Open Sans" w:cs="Open Sans"/>
          <w:lang w:val="fr"/>
        </w:rPr>
        <w:t> » (flèches bleues vers la droite).</w:t>
      </w:r>
    </w:p>
    <w:p w14:paraId="74ED1E92" w14:textId="03030BEC" w:rsidR="00330F37" w:rsidRPr="00404F2D" w:rsidRDefault="00330F37">
      <w:pPr>
        <w:rPr>
          <w:rFonts w:ascii="Open Sans" w:hAnsi="Open Sans" w:cs="Open Sans"/>
          <w:lang w:val="fr-FR"/>
        </w:rPr>
      </w:pPr>
    </w:p>
    <w:p w14:paraId="094115CF" w14:textId="77777777" w:rsidR="00222C59" w:rsidRPr="00404F2D" w:rsidRDefault="00222C59">
      <w:pPr>
        <w:rPr>
          <w:rFonts w:ascii="Open Sans" w:eastAsiaTheme="majorEastAsia" w:hAnsi="Open Sans" w:cs="Open Sans"/>
          <w:color w:val="2F5496" w:themeColor="accent1" w:themeShade="BF"/>
          <w:sz w:val="32"/>
          <w:szCs w:val="32"/>
          <w:lang w:val="fr-FR"/>
        </w:rPr>
      </w:pPr>
      <w:r>
        <w:rPr>
          <w:rFonts w:ascii="Open Sans" w:hAnsi="Open Sans" w:cs="Open Sans"/>
          <w:lang w:val="fr"/>
        </w:rPr>
        <w:br w:type="page"/>
      </w:r>
    </w:p>
    <w:p w14:paraId="26ED1FA6" w14:textId="6522F5EB" w:rsidR="00240203" w:rsidRPr="00404F2D" w:rsidRDefault="00240203" w:rsidP="00240203">
      <w:pPr>
        <w:pStyle w:val="Heading1"/>
        <w:rPr>
          <w:rFonts w:ascii="Open Sans" w:hAnsi="Open Sans" w:cs="Open Sans"/>
          <w:lang w:val="fr-FR"/>
        </w:rPr>
      </w:pPr>
      <w:bookmarkStart w:id="12" w:name="_Toc110953020"/>
      <w:r>
        <w:rPr>
          <w:rFonts w:ascii="Open Sans" w:hAnsi="Open Sans" w:cs="Open Sans"/>
          <w:lang w:val="fr"/>
        </w:rPr>
        <w:lastRenderedPageBreak/>
        <w:t>Instructions pour Miro</w:t>
      </w:r>
      <w:bookmarkEnd w:id="12"/>
    </w:p>
    <w:p w14:paraId="2D3489E5" w14:textId="6DC87A4C" w:rsidR="005B41EB" w:rsidRPr="00404F2D" w:rsidRDefault="005B41EB" w:rsidP="005B41EB">
      <w:pPr>
        <w:rPr>
          <w:rFonts w:ascii="Open Sans" w:hAnsi="Open Sans" w:cs="Open Sans"/>
          <w:lang w:val="fr-FR"/>
        </w:rPr>
      </w:pPr>
      <w:r>
        <w:rPr>
          <w:rFonts w:ascii="Open Sans" w:hAnsi="Open Sans" w:cs="Open Sans"/>
          <w:lang w:val="fr"/>
        </w:rPr>
        <w:t>Au cours de la formation, nous utiliserons Miro pour simuler et soutenir plusieurs activités interactives. Miro est une application de tableau blanc virtuel. Cet outil peut</w:t>
      </w:r>
      <w:r w:rsidR="00237BFC">
        <w:rPr>
          <w:rFonts w:ascii="Open Sans" w:hAnsi="Open Sans" w:cs="Open Sans"/>
          <w:lang w:val="fr"/>
        </w:rPr>
        <w:t xml:space="preserve"> </w:t>
      </w:r>
      <w:r>
        <w:rPr>
          <w:rFonts w:ascii="Open Sans" w:hAnsi="Open Sans" w:cs="Open Sans"/>
          <w:lang w:val="fr"/>
        </w:rPr>
        <w:t>être nouveau pour vous. Nous prendrons le temps, au début de la formation, de nous familiariser avec l’outil, mais veuillez néanmoins consulter les instructions suivantes avant le début</w:t>
      </w:r>
      <w:r w:rsidR="008F75F2">
        <w:rPr>
          <w:rFonts w:ascii="Open Sans" w:hAnsi="Open Sans" w:cs="Open Sans"/>
          <w:lang w:val="fr"/>
        </w:rPr>
        <w:t>,</w:t>
      </w:r>
      <w:r>
        <w:rPr>
          <w:rFonts w:ascii="Open Sans" w:hAnsi="Open Sans" w:cs="Open Sans"/>
          <w:lang w:val="fr"/>
        </w:rPr>
        <w:t xml:space="preserve"> afin que nous puissions rapidement passer d’un </w:t>
      </w:r>
      <w:r>
        <w:rPr>
          <w:rFonts w:ascii="Open Sans" w:hAnsi="Open Sans" w:cs="Open Sans"/>
          <w:b/>
          <w:bCs/>
          <w:lang w:val="fr"/>
        </w:rPr>
        <w:t>apprentissage de la technologie</w:t>
      </w:r>
      <w:r>
        <w:rPr>
          <w:rFonts w:ascii="Open Sans" w:hAnsi="Open Sans" w:cs="Open Sans"/>
          <w:lang w:val="fr"/>
        </w:rPr>
        <w:t xml:space="preserve"> à une </w:t>
      </w:r>
      <w:r>
        <w:rPr>
          <w:rFonts w:ascii="Open Sans" w:hAnsi="Open Sans" w:cs="Open Sans"/>
          <w:b/>
          <w:bCs/>
          <w:lang w:val="fr"/>
        </w:rPr>
        <w:t>utilisation de la technologie pour apprendre.</w:t>
      </w:r>
    </w:p>
    <w:p w14:paraId="2FDFFDAD" w14:textId="6C3CD401" w:rsidR="00CA527C" w:rsidRPr="00404F2D" w:rsidRDefault="007456A0" w:rsidP="005B41EB">
      <w:pPr>
        <w:rPr>
          <w:rFonts w:ascii="Open Sans" w:hAnsi="Open Sans" w:cs="Open Sans"/>
          <w:lang w:val="fr-FR"/>
        </w:rPr>
      </w:pPr>
      <w:r>
        <w:rPr>
          <w:rFonts w:ascii="Open Sans" w:hAnsi="Open Sans" w:cs="Open Sans"/>
          <w:lang w:val="fr"/>
        </w:rPr>
        <w:t>Le téléchargement (</w:t>
      </w:r>
      <w:hyperlink r:id="rId23" w:history="1">
        <w:r>
          <w:rPr>
            <w:rStyle w:val="Hyperlink"/>
            <w:rFonts w:ascii="Open Sans" w:hAnsi="Open Sans" w:cs="Open Sans"/>
            <w:lang w:val="fr"/>
          </w:rPr>
          <w:t>https://miro.com/</w:t>
        </w:r>
      </w:hyperlink>
      <w:r>
        <w:rPr>
          <w:lang w:val="fr"/>
        </w:rPr>
        <w:t xml:space="preserve">) </w:t>
      </w:r>
      <w:r w:rsidRPr="008F75F2">
        <w:rPr>
          <w:rFonts w:ascii="Open Sans" w:hAnsi="Open Sans" w:cs="Open Sans"/>
          <w:lang w:val="fr"/>
        </w:rPr>
        <w:t>et l’utilisation de Miro sont gratuits.</w:t>
      </w:r>
    </w:p>
    <w:p w14:paraId="1F1A0766" w14:textId="0D2AA016" w:rsidR="00FA398E" w:rsidRPr="00404F2D" w:rsidRDefault="00FA398E" w:rsidP="005B41EB">
      <w:pPr>
        <w:rPr>
          <w:rFonts w:ascii="Open Sans" w:hAnsi="Open Sans" w:cs="Open Sans"/>
          <w:lang w:val="fr-FR"/>
        </w:rPr>
      </w:pPr>
      <w:r>
        <w:rPr>
          <w:rFonts w:ascii="Open Sans" w:hAnsi="Open Sans" w:cs="Open Sans"/>
          <w:lang w:val="fr"/>
        </w:rPr>
        <w:t>Nous vous proposons de faire quelques essais. Voici des instructions à suivre sur un PC. Si vous utilisez l’appli sur un téléphone, prenez le temps nécessaire de trouver les paramètres et options supplémentaires.</w:t>
      </w:r>
    </w:p>
    <w:p w14:paraId="6C14D491" w14:textId="36128444" w:rsidR="003325C2" w:rsidRPr="00404F2D" w:rsidRDefault="003325C2">
      <w:pPr>
        <w:rPr>
          <w:rFonts w:ascii="Open Sans" w:eastAsiaTheme="majorEastAsia" w:hAnsi="Open Sans" w:cs="Open Sans"/>
          <w:color w:val="2F5496" w:themeColor="accent1" w:themeShade="BF"/>
          <w:sz w:val="26"/>
          <w:szCs w:val="26"/>
          <w:lang w:val="fr-FR"/>
        </w:rPr>
      </w:pPr>
    </w:p>
    <w:p w14:paraId="423D3601" w14:textId="6B8F1B3D" w:rsidR="002C3B57" w:rsidRPr="00404F2D" w:rsidRDefault="002C3B57" w:rsidP="002C3B57">
      <w:pPr>
        <w:pStyle w:val="Heading2"/>
        <w:rPr>
          <w:rFonts w:ascii="Open Sans" w:hAnsi="Open Sans" w:cs="Open Sans"/>
          <w:lang w:val="fr-FR"/>
        </w:rPr>
      </w:pPr>
      <w:bookmarkStart w:id="13" w:name="_Toc110953021"/>
      <w:r>
        <w:rPr>
          <w:rFonts w:ascii="Open Sans" w:hAnsi="Open Sans" w:cs="Open Sans"/>
          <w:lang w:val="fr"/>
        </w:rPr>
        <w:t>Ajouter une note autocollante</w:t>
      </w:r>
      <w:bookmarkEnd w:id="13"/>
    </w:p>
    <w:p w14:paraId="717BA670" w14:textId="61F42AFC" w:rsidR="002C3B57" w:rsidRPr="00404F2D" w:rsidRDefault="00FA398E" w:rsidP="002C3B57">
      <w:pPr>
        <w:rPr>
          <w:rFonts w:ascii="Open Sans" w:hAnsi="Open Sans" w:cs="Open Sans"/>
          <w:lang w:val="fr-FR"/>
        </w:rPr>
      </w:pPr>
      <w:r>
        <w:rPr>
          <w:rFonts w:ascii="Open Sans" w:hAnsi="Open Sans" w:cs="Open Sans"/>
          <w:lang w:val="fr"/>
        </w:rPr>
        <w:t xml:space="preserve">Cliquez sur la note autocollante dans la barre d’outils, sélectionnez une couleur, cliquez à l’endroit où vous voulez placer la note, écrivez sur la note, puis </w:t>
      </w:r>
      <w:proofErr w:type="gramStart"/>
      <w:r>
        <w:rPr>
          <w:rFonts w:ascii="Open Sans" w:hAnsi="Open Sans" w:cs="Open Sans"/>
          <w:lang w:val="fr"/>
        </w:rPr>
        <w:t>cliquez en</w:t>
      </w:r>
      <w:proofErr w:type="gramEnd"/>
      <w:r>
        <w:rPr>
          <w:rFonts w:ascii="Open Sans" w:hAnsi="Open Sans" w:cs="Open Sans"/>
          <w:lang w:val="fr"/>
        </w:rPr>
        <w:t xml:space="preserve"> dehors de la note pour terminer.</w:t>
      </w:r>
    </w:p>
    <w:p w14:paraId="0E3ABCD5" w14:textId="164CB018" w:rsidR="003325C2" w:rsidRPr="0070525F" w:rsidRDefault="00224437" w:rsidP="002C3B57">
      <w:pPr>
        <w:rPr>
          <w:rFonts w:ascii="Open Sans" w:hAnsi="Open Sans" w:cs="Open Sans"/>
        </w:rPr>
      </w:pPr>
      <w:r>
        <w:rPr>
          <w:rFonts w:ascii="Open Sans" w:hAnsi="Open Sans" w:cs="Open Sans"/>
          <w:noProof/>
          <w:lang w:val="fr"/>
        </w:rPr>
        <mc:AlternateContent>
          <mc:Choice Requires="wps">
            <w:drawing>
              <wp:anchor distT="0" distB="0" distL="114300" distR="114300" simplePos="0" relativeHeight="251667456" behindDoc="0" locked="0" layoutInCell="1" allowOverlap="1" wp14:anchorId="170C57FF" wp14:editId="341CA700">
                <wp:simplePos x="0" y="0"/>
                <wp:positionH relativeFrom="column">
                  <wp:posOffset>95250</wp:posOffset>
                </wp:positionH>
                <wp:positionV relativeFrom="paragraph">
                  <wp:posOffset>1094105</wp:posOffset>
                </wp:positionV>
                <wp:extent cx="361087" cy="428625"/>
                <wp:effectExtent l="0" t="0" r="20320" b="28575"/>
                <wp:wrapNone/>
                <wp:docPr id="12" name="Rectangle 12"/>
                <wp:cNvGraphicFramePr/>
                <a:graphic xmlns:a="http://schemas.openxmlformats.org/drawingml/2006/main">
                  <a:graphicData uri="http://schemas.microsoft.com/office/word/2010/wordprocessingShape">
                    <wps:wsp>
                      <wps:cNvSpPr/>
                      <wps:spPr>
                        <a:xfrm>
                          <a:off x="0" y="0"/>
                          <a:ext cx="361087" cy="428625"/>
                        </a:xfrm>
                        <a:prstGeom prst="rect">
                          <a:avLst/>
                        </a:prstGeom>
                        <a:solidFill>
                          <a:srgbClr val="FFFF00">
                            <a:alpha val="30196"/>
                          </a:srgb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sk="http://schemas.microsoft.com/office/drawing/2018/sketchyshapes" xmlns:a14="http://schemas.microsoft.com/office/drawing/2010/main" xmlns:pic="http://schemas.openxmlformats.org/drawingml/2006/picture" xmlns:a="http://schemas.openxmlformats.org/drawingml/2006/main">
            <w:pict>
              <v:rect id="Rectangle 12" style="position:absolute;margin-left:7.5pt;margin-top:86.15pt;width:28.45pt;height:33.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yellow" strokecolor="black [3213]" strokeweight="1pt" w14:anchorId="54576DA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">
                <v:fill opacity="19789f"/>
              </v:rect>
            </w:pict>
          </mc:Fallback>
        </mc:AlternateContent>
      </w:r>
      <w:r>
        <w:rPr>
          <w:rFonts w:ascii="Open Sans" w:hAnsi="Open Sans" w:cs="Open Sans"/>
          <w:noProof/>
          <w:lang w:val="fr"/>
        </w:rPr>
        <w:drawing>
          <wp:inline distT="0" distB="0" distL="0" distR="0" wp14:anchorId="3B968249" wp14:editId="09D9AE20">
            <wp:extent cx="5648325" cy="2428875"/>
            <wp:effectExtent l="19050" t="19050" r="28575" b="285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4">
                      <a:extLst>
                        <a:ext uri="{28A0092B-C50C-407E-A947-70E740481C1C}">
                          <a14:useLocalDpi xmlns:a14="http://schemas.microsoft.com/office/drawing/2010/main" val="0"/>
                        </a:ext>
                      </a:extLst>
                    </a:blip>
                    <a:srcRect r="1332" b="38555"/>
                    <a:stretch/>
                  </pic:blipFill>
                  <pic:spPr bwMode="auto">
                    <a:xfrm>
                      <a:off x="0" y="0"/>
                      <a:ext cx="5648325" cy="2428875"/>
                    </a:xfrm>
                    <a:prstGeom prst="rect">
                      <a:avLst/>
                    </a:prstGeom>
                    <a:noFill/>
                    <a:ln w="9525" cap="flat" cmpd="sng" algn="ctr">
                      <a:solidFill>
                        <a:srgbClr val="4472C4"/>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3C9149B6" w14:textId="70B0C357" w:rsidR="0083240D" w:rsidRPr="00404F2D" w:rsidRDefault="0083240D" w:rsidP="002C3B57">
      <w:pPr>
        <w:rPr>
          <w:rFonts w:ascii="Open Sans" w:hAnsi="Open Sans" w:cs="Open Sans"/>
          <w:lang w:val="fr-FR"/>
        </w:rPr>
      </w:pPr>
      <w:r>
        <w:rPr>
          <w:rFonts w:ascii="Open Sans" w:hAnsi="Open Sans" w:cs="Open Sans"/>
          <w:lang w:val="fr"/>
        </w:rPr>
        <w:t>Une fois la note autocollante ajoutée, vous pouvez modifier le texte (en double cliquant dessus), déplacer la note sur l’écran, ou la redimensionner.</w:t>
      </w:r>
    </w:p>
    <w:p w14:paraId="78563F0C" w14:textId="2CACABEE" w:rsidR="00014C48" w:rsidRPr="00404F2D" w:rsidRDefault="002430E3" w:rsidP="00CC67EB">
      <w:pPr>
        <w:rPr>
          <w:rFonts w:ascii="Open Sans" w:eastAsiaTheme="majorEastAsia" w:hAnsi="Open Sans" w:cs="Open Sans"/>
          <w:color w:val="2F5496" w:themeColor="accent1" w:themeShade="BF"/>
          <w:sz w:val="26"/>
          <w:szCs w:val="26"/>
          <w:lang w:val="fr-FR"/>
        </w:rPr>
      </w:pPr>
      <w:r>
        <w:rPr>
          <w:rFonts w:ascii="Open Sans" w:hAnsi="Open Sans" w:cs="Open Sans"/>
          <w:lang w:val="fr"/>
        </w:rPr>
        <w:t>Cette fonctionnalité peut servir à générer des idées, tout comme nous le ferions en personne.</w:t>
      </w:r>
    </w:p>
    <w:p w14:paraId="42C1C253" w14:textId="77777777" w:rsidR="00014511" w:rsidRPr="00404F2D" w:rsidRDefault="00014511">
      <w:pPr>
        <w:rPr>
          <w:rFonts w:ascii="Open Sans" w:eastAsiaTheme="majorEastAsia" w:hAnsi="Open Sans" w:cs="Open Sans"/>
          <w:color w:val="2F5496" w:themeColor="accent1" w:themeShade="BF"/>
          <w:sz w:val="26"/>
          <w:szCs w:val="26"/>
          <w:lang w:val="fr-FR"/>
        </w:rPr>
      </w:pPr>
      <w:r>
        <w:rPr>
          <w:rFonts w:ascii="Open Sans" w:hAnsi="Open Sans" w:cs="Open Sans"/>
          <w:lang w:val="fr"/>
        </w:rPr>
        <w:br w:type="page"/>
      </w:r>
    </w:p>
    <w:p w14:paraId="10BDA9B2" w14:textId="6B554EED" w:rsidR="0016168A" w:rsidRPr="00404F2D" w:rsidRDefault="0016168A" w:rsidP="0016168A">
      <w:pPr>
        <w:pStyle w:val="Heading2"/>
        <w:rPr>
          <w:rFonts w:ascii="Open Sans" w:hAnsi="Open Sans" w:cs="Open Sans"/>
          <w:lang w:val="fr-FR"/>
        </w:rPr>
      </w:pPr>
      <w:bookmarkStart w:id="14" w:name="_Toc110953022"/>
      <w:r>
        <w:rPr>
          <w:rFonts w:ascii="Open Sans" w:hAnsi="Open Sans" w:cs="Open Sans"/>
          <w:lang w:val="fr"/>
        </w:rPr>
        <w:lastRenderedPageBreak/>
        <w:t xml:space="preserve">Ajouter </w:t>
      </w:r>
      <w:proofErr w:type="gramStart"/>
      <w:r>
        <w:rPr>
          <w:rFonts w:ascii="Open Sans" w:hAnsi="Open Sans" w:cs="Open Sans"/>
          <w:lang w:val="fr"/>
        </w:rPr>
        <w:t>une émoticône</w:t>
      </w:r>
      <w:proofErr w:type="gramEnd"/>
      <w:r>
        <w:rPr>
          <w:rFonts w:ascii="Open Sans" w:hAnsi="Open Sans" w:cs="Open Sans"/>
          <w:lang w:val="fr"/>
        </w:rPr>
        <w:t xml:space="preserve"> sur une note autocollante</w:t>
      </w:r>
      <w:bookmarkEnd w:id="14"/>
    </w:p>
    <w:p w14:paraId="233DB10B" w14:textId="1308DA3E" w:rsidR="0016168A" w:rsidRPr="00404F2D" w:rsidRDefault="0016168A" w:rsidP="001E71DE">
      <w:pPr>
        <w:rPr>
          <w:rFonts w:ascii="Open Sans" w:hAnsi="Open Sans" w:cs="Open Sans"/>
          <w:lang w:val="fr-FR"/>
        </w:rPr>
      </w:pPr>
      <w:r>
        <w:rPr>
          <w:rFonts w:ascii="Open Sans" w:hAnsi="Open Sans" w:cs="Open Sans"/>
          <w:lang w:val="fr"/>
        </w:rPr>
        <w:t xml:space="preserve">Cliquez sur la note sur laquelle vous souhaitez ajouter </w:t>
      </w:r>
      <w:proofErr w:type="gramStart"/>
      <w:r>
        <w:rPr>
          <w:rFonts w:ascii="Open Sans" w:hAnsi="Open Sans" w:cs="Open Sans"/>
          <w:lang w:val="fr"/>
        </w:rPr>
        <w:t>une émoticône</w:t>
      </w:r>
      <w:proofErr w:type="gramEnd"/>
      <w:r>
        <w:rPr>
          <w:rFonts w:ascii="Open Sans" w:hAnsi="Open Sans" w:cs="Open Sans"/>
          <w:lang w:val="fr"/>
        </w:rPr>
        <w:t>, puis sélectionnez celle que vous voulez ajouter.</w:t>
      </w:r>
    </w:p>
    <w:p w14:paraId="34D787AE" w14:textId="3E61A6C4" w:rsidR="00273619" w:rsidRPr="0070525F" w:rsidRDefault="00F60663" w:rsidP="002430E3">
      <w:pPr>
        <w:rPr>
          <w:rFonts w:ascii="Open Sans" w:hAnsi="Open Sans" w:cs="Open Sans"/>
        </w:rPr>
      </w:pPr>
      <w:r>
        <w:rPr>
          <w:rFonts w:ascii="Open Sans" w:hAnsi="Open Sans" w:cs="Open Sans"/>
          <w:noProof/>
          <w:lang w:val="fr"/>
        </w:rPr>
        <mc:AlternateContent>
          <mc:Choice Requires="wps">
            <w:drawing>
              <wp:anchor distT="0" distB="0" distL="114300" distR="114300" simplePos="0" relativeHeight="251669504" behindDoc="0" locked="0" layoutInCell="1" allowOverlap="1" wp14:anchorId="62BDB88C" wp14:editId="61AAA7B9">
                <wp:simplePos x="0" y="0"/>
                <wp:positionH relativeFrom="column">
                  <wp:posOffset>3076575</wp:posOffset>
                </wp:positionH>
                <wp:positionV relativeFrom="paragraph">
                  <wp:posOffset>2087245</wp:posOffset>
                </wp:positionV>
                <wp:extent cx="361087" cy="428625"/>
                <wp:effectExtent l="0" t="0" r="20320" b="28575"/>
                <wp:wrapNone/>
                <wp:docPr id="14" name="Rectangle 14"/>
                <wp:cNvGraphicFramePr/>
                <a:graphic xmlns:a="http://schemas.openxmlformats.org/drawingml/2006/main">
                  <a:graphicData uri="http://schemas.microsoft.com/office/word/2010/wordprocessingShape">
                    <wps:wsp>
                      <wps:cNvSpPr/>
                      <wps:spPr>
                        <a:xfrm>
                          <a:off x="0" y="0"/>
                          <a:ext cx="361087" cy="428625"/>
                        </a:xfrm>
                        <a:prstGeom prst="rect">
                          <a:avLst/>
                        </a:prstGeom>
                        <a:solidFill>
                          <a:srgbClr val="FFFF00">
                            <a:alpha val="30196"/>
                          </a:srgb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sk="http://schemas.microsoft.com/office/drawing/2018/sketchyshapes" xmlns:a14="http://schemas.microsoft.com/office/drawing/2010/main" xmlns:pic="http://schemas.openxmlformats.org/drawingml/2006/picture" xmlns:a="http://schemas.openxmlformats.org/drawingml/2006/main">
            <w:pict>
              <v:rect id="Rectangle 14" style="position:absolute;margin-left:242.25pt;margin-top:164.35pt;width:28.45pt;height:33.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yellow" strokecolor="black [3213]" strokeweight="1pt" w14:anchorId="2643AA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">
                <v:fill opacity="19789f"/>
              </v:rect>
            </w:pict>
          </mc:Fallback>
        </mc:AlternateContent>
      </w:r>
      <w:r>
        <w:rPr>
          <w:rFonts w:ascii="Open Sans" w:hAnsi="Open Sans" w:cs="Open Sans"/>
          <w:noProof/>
          <w:lang w:val="fr"/>
        </w:rPr>
        <w:drawing>
          <wp:inline distT="0" distB="0" distL="0" distR="0" wp14:anchorId="76785F55" wp14:editId="56A6218B">
            <wp:extent cx="4448175" cy="2656884"/>
            <wp:effectExtent l="19050" t="19050" r="9525" b="1016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469198" cy="2669441"/>
                    </a:xfrm>
                    <a:prstGeom prst="rect">
                      <a:avLst/>
                    </a:prstGeom>
                    <a:ln>
                      <a:solidFill>
                        <a:schemeClr val="accent1"/>
                      </a:solidFill>
                    </a:ln>
                  </pic:spPr>
                </pic:pic>
              </a:graphicData>
            </a:graphic>
          </wp:inline>
        </w:drawing>
      </w:r>
    </w:p>
    <w:p w14:paraId="43477BCE" w14:textId="2E43B919" w:rsidR="001E71DE" w:rsidRPr="00404F2D" w:rsidRDefault="00247194" w:rsidP="002430E3">
      <w:pPr>
        <w:rPr>
          <w:rFonts w:ascii="Open Sans" w:hAnsi="Open Sans" w:cs="Open Sans"/>
          <w:lang w:val="fr-FR"/>
        </w:rPr>
      </w:pPr>
      <w:r>
        <w:rPr>
          <w:rFonts w:ascii="Open Sans" w:hAnsi="Open Sans" w:cs="Open Sans"/>
          <w:lang w:val="fr"/>
        </w:rPr>
        <w:t>Les émoticônes peuvent servir de points de couleur pour « voter » pour les idées des autres.</w:t>
      </w:r>
    </w:p>
    <w:p w14:paraId="66A54F30" w14:textId="77777777" w:rsidR="00014511" w:rsidRPr="00404F2D" w:rsidRDefault="00014511" w:rsidP="00606F99">
      <w:pPr>
        <w:pStyle w:val="Heading2"/>
        <w:rPr>
          <w:rFonts w:ascii="Open Sans" w:hAnsi="Open Sans" w:cs="Open Sans"/>
          <w:lang w:val="fr-FR"/>
        </w:rPr>
      </w:pPr>
    </w:p>
    <w:p w14:paraId="3873A4A3" w14:textId="6EDBD01B" w:rsidR="00606F99" w:rsidRPr="00404F2D" w:rsidRDefault="001E71DE" w:rsidP="00606F99">
      <w:pPr>
        <w:pStyle w:val="Heading2"/>
        <w:rPr>
          <w:rFonts w:ascii="Open Sans" w:hAnsi="Open Sans" w:cs="Open Sans"/>
          <w:lang w:val="fr-FR"/>
        </w:rPr>
      </w:pPr>
      <w:bookmarkStart w:id="15" w:name="_Toc110953023"/>
      <w:r>
        <w:rPr>
          <w:rFonts w:ascii="Open Sans" w:hAnsi="Open Sans" w:cs="Open Sans"/>
          <w:lang w:val="fr"/>
        </w:rPr>
        <w:t>Naviguer dans les espaces de travail de Miro</w:t>
      </w:r>
      <w:bookmarkEnd w:id="15"/>
    </w:p>
    <w:p w14:paraId="2756A539" w14:textId="22E2A3A2" w:rsidR="00606F99" w:rsidRPr="00404F2D" w:rsidRDefault="0088075A" w:rsidP="00606F99">
      <w:pPr>
        <w:rPr>
          <w:rFonts w:ascii="Open Sans" w:hAnsi="Open Sans" w:cs="Open Sans"/>
          <w:lang w:val="fr-FR"/>
        </w:rPr>
      </w:pPr>
      <w:r>
        <w:rPr>
          <w:rFonts w:ascii="Open Sans" w:hAnsi="Open Sans" w:cs="Open Sans"/>
          <w:lang w:val="fr"/>
        </w:rPr>
        <w:t xml:space="preserve">Les espaces de travail </w:t>
      </w:r>
      <w:r w:rsidR="008F75F2">
        <w:rPr>
          <w:rFonts w:ascii="Open Sans" w:hAnsi="Open Sans" w:cs="Open Sans"/>
          <w:lang w:val="fr"/>
        </w:rPr>
        <w:t xml:space="preserve">de Miro </w:t>
      </w:r>
      <w:r>
        <w:rPr>
          <w:rFonts w:ascii="Open Sans" w:hAnsi="Open Sans" w:cs="Open Sans"/>
          <w:lang w:val="fr"/>
        </w:rPr>
        <w:t>sont grands. Il est possible de naviguer dans un espace de travail, de zoomer et de dézoomer pour lire du texte.</w:t>
      </w:r>
    </w:p>
    <w:p w14:paraId="51F12058" w14:textId="5DDE6965" w:rsidR="00CC001D" w:rsidRPr="00404F2D" w:rsidRDefault="002451DD" w:rsidP="00606F99">
      <w:pPr>
        <w:rPr>
          <w:rFonts w:ascii="Open Sans" w:hAnsi="Open Sans" w:cs="Open Sans"/>
          <w:lang w:val="fr-FR"/>
        </w:rPr>
      </w:pPr>
      <w:r>
        <w:rPr>
          <w:rFonts w:ascii="Open Sans" w:hAnsi="Open Sans" w:cs="Open Sans"/>
          <w:b/>
          <w:bCs/>
          <w:lang w:val="fr"/>
        </w:rPr>
        <w:t>Écran ou pavé tactile :</w:t>
      </w:r>
      <w:r>
        <w:rPr>
          <w:rFonts w:ascii="Open Sans" w:hAnsi="Open Sans" w:cs="Open Sans"/>
          <w:lang w:val="fr"/>
        </w:rPr>
        <w:t xml:space="preserve"> La navigation est facilitée sur un appareil à écran tactile, ou un Mac ou PC avec un pavé tactile. Utilisez deux doigts collés pour vous déplacer dans l’écran en glissant dans les quatre directions. Touchez l’écran avec deux doigts et pincez-les pour zoomer, et écartez-les pour dézoomer.</w:t>
      </w:r>
    </w:p>
    <w:p w14:paraId="14718F47" w14:textId="66FC1F9B" w:rsidR="006A6BAD" w:rsidRPr="00404F2D" w:rsidRDefault="002451DD" w:rsidP="00606F99">
      <w:pPr>
        <w:rPr>
          <w:rFonts w:ascii="Open Sans" w:hAnsi="Open Sans" w:cs="Open Sans"/>
          <w:lang w:val="fr-FR"/>
        </w:rPr>
      </w:pPr>
      <w:r>
        <w:rPr>
          <w:rFonts w:ascii="Open Sans" w:hAnsi="Open Sans" w:cs="Open Sans"/>
          <w:b/>
          <w:bCs/>
          <w:lang w:val="fr"/>
        </w:rPr>
        <w:t>Souris :</w:t>
      </w:r>
      <w:r>
        <w:rPr>
          <w:rFonts w:ascii="Open Sans" w:hAnsi="Open Sans" w:cs="Open Sans"/>
          <w:lang w:val="fr"/>
        </w:rPr>
        <w:t xml:space="preserve"> </w:t>
      </w:r>
      <w:r w:rsidR="008F75F2">
        <w:rPr>
          <w:rFonts w:ascii="Open Sans" w:hAnsi="Open Sans" w:cs="Open Sans"/>
          <w:lang w:val="fr"/>
        </w:rPr>
        <w:t xml:space="preserve">Avant de zoomer, positionnez le curseur sur le point sur lequel vous voulez zoomer. </w:t>
      </w:r>
      <w:r>
        <w:rPr>
          <w:rFonts w:ascii="Open Sans" w:hAnsi="Open Sans" w:cs="Open Sans"/>
          <w:lang w:val="fr"/>
        </w:rPr>
        <w:t>Maintenez la touche Ctrl appuyée et utilisez la molette de la souris vers le haut pour zoomer, et vers le bas pour dézoomer. Pour vous déplacer sur l’écran, cliquez sur l’icône du pointeur (flèche) dans la barre d’outils pour qu’elle passe d</w:t>
      </w:r>
      <w:r w:rsidR="008F75F2">
        <w:rPr>
          <w:rFonts w:ascii="Open Sans" w:hAnsi="Open Sans" w:cs="Open Sans"/>
          <w:lang w:val="fr"/>
        </w:rPr>
        <w:t>u</w:t>
      </w:r>
      <w:r>
        <w:rPr>
          <w:rFonts w:ascii="Open Sans" w:hAnsi="Open Sans" w:cs="Open Sans"/>
          <w:lang w:val="fr"/>
        </w:rPr>
        <w:t xml:space="preserve"> bleu </w:t>
      </w:r>
      <w:r w:rsidR="008F75F2">
        <w:rPr>
          <w:rFonts w:ascii="Open Sans" w:hAnsi="Open Sans" w:cs="Open Sans"/>
          <w:lang w:val="fr"/>
        </w:rPr>
        <w:t>au</w:t>
      </w:r>
      <w:r>
        <w:rPr>
          <w:rFonts w:ascii="Open Sans" w:hAnsi="Open Sans" w:cs="Open Sans"/>
          <w:lang w:val="fr"/>
        </w:rPr>
        <w:t xml:space="preserve"> noir. Le pointeur de votre souris prend alors la forme d’une main. Servez-vous de la main pour faire bouger le tableau blanc virtuel à l’aide de mouvements de « glisser-déposer ».</w:t>
      </w:r>
    </w:p>
    <w:p w14:paraId="29812DC7" w14:textId="5C4BBE47" w:rsidR="00584A6F" w:rsidRPr="0070525F" w:rsidRDefault="00610565" w:rsidP="00606F99">
      <w:pPr>
        <w:rPr>
          <w:rFonts w:ascii="Open Sans" w:hAnsi="Open Sans" w:cs="Open Sans"/>
        </w:rPr>
      </w:pPr>
      <w:r>
        <w:rPr>
          <w:rFonts w:ascii="Open Sans" w:hAnsi="Open Sans" w:cs="Open Sans"/>
          <w:noProof/>
          <w:lang w:val="fr"/>
        </w:rPr>
        <w:lastRenderedPageBreak/>
        <mc:AlternateContent>
          <mc:Choice Requires="wps">
            <w:drawing>
              <wp:anchor distT="0" distB="0" distL="114300" distR="114300" simplePos="0" relativeHeight="251671552" behindDoc="0" locked="0" layoutInCell="1" allowOverlap="1" wp14:anchorId="2F8A3E4C" wp14:editId="14E844CB">
                <wp:simplePos x="0" y="0"/>
                <wp:positionH relativeFrom="column">
                  <wp:posOffset>133350</wp:posOffset>
                </wp:positionH>
                <wp:positionV relativeFrom="paragraph">
                  <wp:posOffset>151765</wp:posOffset>
                </wp:positionV>
                <wp:extent cx="361087" cy="428625"/>
                <wp:effectExtent l="0" t="0" r="20320" b="28575"/>
                <wp:wrapNone/>
                <wp:docPr id="16" name="Rectangle 16"/>
                <wp:cNvGraphicFramePr/>
                <a:graphic xmlns:a="http://schemas.openxmlformats.org/drawingml/2006/main">
                  <a:graphicData uri="http://schemas.microsoft.com/office/word/2010/wordprocessingShape">
                    <wps:wsp>
                      <wps:cNvSpPr/>
                      <wps:spPr>
                        <a:xfrm>
                          <a:off x="0" y="0"/>
                          <a:ext cx="361087" cy="428625"/>
                        </a:xfrm>
                        <a:prstGeom prst="rect">
                          <a:avLst/>
                        </a:prstGeom>
                        <a:solidFill>
                          <a:srgbClr val="FFFF00">
                            <a:alpha val="30196"/>
                          </a:srgb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sk="http://schemas.microsoft.com/office/drawing/2018/sketchyshapes" xmlns:a14="http://schemas.microsoft.com/office/drawing/2010/main" xmlns:pic="http://schemas.openxmlformats.org/drawingml/2006/picture" xmlns:a="http://schemas.openxmlformats.org/drawingml/2006/main">
            <w:pict>
              <v:rect id="Rectangle 16" style="position:absolute;margin-left:10.5pt;margin-top:11.95pt;width:28.45pt;height:33.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yellow" strokecolor="black [3213]" strokeweight="1pt" w14:anchorId="215BF0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">
                <v:fill opacity="19789f"/>
              </v:rect>
            </w:pict>
          </mc:Fallback>
        </mc:AlternateContent>
      </w:r>
      <w:r>
        <w:rPr>
          <w:rFonts w:ascii="Open Sans" w:hAnsi="Open Sans" w:cs="Open Sans"/>
          <w:noProof/>
          <w:lang w:val="fr"/>
        </w:rPr>
        <w:drawing>
          <wp:inline distT="0" distB="0" distL="0" distR="0" wp14:anchorId="319A0F31" wp14:editId="503F8F40">
            <wp:extent cx="1647825" cy="1695450"/>
            <wp:effectExtent l="19050" t="19050" r="28575" b="1905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1647825" cy="1695450"/>
                    </a:xfrm>
                    <a:prstGeom prst="rect">
                      <a:avLst/>
                    </a:prstGeom>
                    <a:ln>
                      <a:solidFill>
                        <a:schemeClr val="accent1"/>
                      </a:solidFill>
                    </a:ln>
                  </pic:spPr>
                </pic:pic>
              </a:graphicData>
            </a:graphic>
          </wp:inline>
        </w:drawing>
      </w:r>
    </w:p>
    <w:p w14:paraId="00697B48" w14:textId="715568AE" w:rsidR="004A73AF" w:rsidRPr="00404F2D" w:rsidRDefault="004A73AF" w:rsidP="00606F99">
      <w:pPr>
        <w:rPr>
          <w:rFonts w:ascii="Open Sans" w:hAnsi="Open Sans" w:cs="Open Sans"/>
          <w:lang w:val="fr-FR"/>
        </w:rPr>
      </w:pPr>
      <w:r>
        <w:rPr>
          <w:rFonts w:ascii="Open Sans" w:hAnsi="Open Sans" w:cs="Open Sans"/>
          <w:lang w:val="fr"/>
        </w:rPr>
        <w:t>Vous devrez réactiver le pointeur en recliquant dessus pour pouvoir manipuler des objets, les déplacer par exemple, ou pour modifier du texte ou ajouter des émoticônes.</w:t>
      </w:r>
    </w:p>
    <w:p w14:paraId="2E2F1341" w14:textId="749DC036" w:rsidR="00247194" w:rsidRPr="00404F2D" w:rsidRDefault="00247194">
      <w:pPr>
        <w:rPr>
          <w:rFonts w:ascii="Open Sans" w:hAnsi="Open Sans" w:cs="Open Sans"/>
          <w:b/>
          <w:bCs/>
          <w:lang w:val="fr-FR"/>
        </w:rPr>
      </w:pPr>
    </w:p>
    <w:p w14:paraId="59283F7B" w14:textId="4A6C0CAD" w:rsidR="00FB0F4D" w:rsidRPr="00404F2D" w:rsidRDefault="00882918" w:rsidP="0017482E">
      <w:pPr>
        <w:rPr>
          <w:rFonts w:ascii="Open Sans" w:hAnsi="Open Sans" w:cs="Open Sans"/>
          <w:b/>
          <w:bCs/>
          <w:lang w:val="fr-FR"/>
        </w:rPr>
      </w:pPr>
      <w:r>
        <w:rPr>
          <w:rFonts w:ascii="Open Sans" w:hAnsi="Open Sans" w:cs="Open Sans"/>
          <w:b/>
          <w:bCs/>
          <w:lang w:val="fr"/>
        </w:rPr>
        <w:t>Deux autres manières de vous déplacer qui pourraient être utiles :</w:t>
      </w:r>
    </w:p>
    <w:p w14:paraId="5E12B0EA" w14:textId="3E765831" w:rsidR="00882918" w:rsidRPr="00404F2D" w:rsidRDefault="00882918" w:rsidP="0017482E">
      <w:pPr>
        <w:pStyle w:val="ListParagraph"/>
        <w:numPr>
          <w:ilvl w:val="0"/>
          <w:numId w:val="1"/>
        </w:numPr>
        <w:contextualSpacing w:val="0"/>
        <w:rPr>
          <w:rFonts w:ascii="Open Sans" w:hAnsi="Open Sans" w:cs="Open Sans"/>
          <w:lang w:val="fr-FR"/>
        </w:rPr>
      </w:pPr>
      <w:r>
        <w:rPr>
          <w:rFonts w:ascii="Open Sans" w:hAnsi="Open Sans" w:cs="Open Sans"/>
          <w:b/>
          <w:bCs/>
          <w:lang w:val="fr"/>
        </w:rPr>
        <w:t>Suivre une autre personne :</w:t>
      </w:r>
      <w:r>
        <w:rPr>
          <w:rFonts w:ascii="Open Sans" w:hAnsi="Open Sans" w:cs="Open Sans"/>
          <w:lang w:val="fr"/>
        </w:rPr>
        <w:t xml:space="preserve"> Cliquez sur l’icône du/de la présentateur-trice (ou d’une autre personne) en haut à droit</w:t>
      </w:r>
      <w:r w:rsidR="00BD3B62">
        <w:rPr>
          <w:rFonts w:ascii="Open Sans" w:hAnsi="Open Sans" w:cs="Open Sans"/>
          <w:lang w:val="fr"/>
        </w:rPr>
        <w:t>e</w:t>
      </w:r>
      <w:r>
        <w:rPr>
          <w:rFonts w:ascii="Open Sans" w:hAnsi="Open Sans" w:cs="Open Sans"/>
          <w:lang w:val="fr"/>
        </w:rPr>
        <w:t xml:space="preserve"> de l’écran pour voir ce que cette personne est en train de regarder.</w:t>
      </w:r>
    </w:p>
    <w:p w14:paraId="173BACDE" w14:textId="23697B4B" w:rsidR="0017482E" w:rsidRPr="0070525F" w:rsidRDefault="00181F48" w:rsidP="0017482E">
      <w:pPr>
        <w:pStyle w:val="ListParagraph"/>
        <w:contextualSpacing w:val="0"/>
        <w:rPr>
          <w:rFonts w:ascii="Open Sans" w:hAnsi="Open Sans" w:cs="Open Sans"/>
        </w:rPr>
      </w:pPr>
      <w:r>
        <w:rPr>
          <w:rFonts w:ascii="Open Sans" w:hAnsi="Open Sans" w:cs="Open Sans"/>
          <w:noProof/>
          <w:lang w:val="fr"/>
        </w:rPr>
        <mc:AlternateContent>
          <mc:Choice Requires="wps">
            <w:drawing>
              <wp:anchor distT="0" distB="0" distL="114300" distR="114300" simplePos="0" relativeHeight="251673600" behindDoc="0" locked="0" layoutInCell="1" allowOverlap="1" wp14:anchorId="6722A464" wp14:editId="7825F3CF">
                <wp:simplePos x="0" y="0"/>
                <wp:positionH relativeFrom="column">
                  <wp:posOffset>1417056</wp:posOffset>
                </wp:positionH>
                <wp:positionV relativeFrom="paragraph">
                  <wp:posOffset>177165</wp:posOffset>
                </wp:positionV>
                <wp:extent cx="361087" cy="428625"/>
                <wp:effectExtent l="0" t="0" r="20320" b="28575"/>
                <wp:wrapNone/>
                <wp:docPr id="18" name="Rectangle 18"/>
                <wp:cNvGraphicFramePr/>
                <a:graphic xmlns:a="http://schemas.openxmlformats.org/drawingml/2006/main">
                  <a:graphicData uri="http://schemas.microsoft.com/office/word/2010/wordprocessingShape">
                    <wps:wsp>
                      <wps:cNvSpPr/>
                      <wps:spPr>
                        <a:xfrm>
                          <a:off x="0" y="0"/>
                          <a:ext cx="361087" cy="428625"/>
                        </a:xfrm>
                        <a:prstGeom prst="rect">
                          <a:avLst/>
                        </a:prstGeom>
                        <a:solidFill>
                          <a:srgbClr val="FFFF00">
                            <a:alpha val="30196"/>
                          </a:srgb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sk="http://schemas.microsoft.com/office/drawing/2018/sketchyshapes" xmlns:a14="http://schemas.microsoft.com/office/drawing/2010/main" xmlns:pic="http://schemas.openxmlformats.org/drawingml/2006/picture" xmlns:a="http://schemas.openxmlformats.org/drawingml/2006/main">
            <w:pict>
              <v:rect id="Rectangle 18" style="position:absolute;margin-left:111.6pt;margin-top:13.95pt;width:28.45pt;height:33.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yellow" strokecolor="black [3213]" strokeweight="1pt" w14:anchorId="0C8EC4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">
                <v:fill opacity="19789f"/>
              </v:rect>
            </w:pict>
          </mc:Fallback>
        </mc:AlternateContent>
      </w:r>
      <w:r>
        <w:rPr>
          <w:rFonts w:ascii="Open Sans" w:hAnsi="Open Sans" w:cs="Open Sans"/>
          <w:noProof/>
          <w:lang w:val="fr"/>
        </w:rPr>
        <w:drawing>
          <wp:inline distT="0" distB="0" distL="0" distR="0" wp14:anchorId="448CD45B" wp14:editId="652A2707">
            <wp:extent cx="4505325" cy="1047750"/>
            <wp:effectExtent l="19050" t="19050" r="28575" b="190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505325" cy="1047750"/>
                    </a:xfrm>
                    <a:prstGeom prst="rect">
                      <a:avLst/>
                    </a:prstGeom>
                    <a:ln>
                      <a:solidFill>
                        <a:schemeClr val="accent1"/>
                      </a:solidFill>
                    </a:ln>
                  </pic:spPr>
                </pic:pic>
              </a:graphicData>
            </a:graphic>
          </wp:inline>
        </w:drawing>
      </w:r>
    </w:p>
    <w:p w14:paraId="25CA58A5" w14:textId="3C1F4BC7" w:rsidR="00743CEC" w:rsidRPr="00404F2D" w:rsidRDefault="0017482E" w:rsidP="0017482E">
      <w:pPr>
        <w:pStyle w:val="ListParagraph"/>
        <w:contextualSpacing w:val="0"/>
        <w:rPr>
          <w:rFonts w:ascii="Open Sans" w:hAnsi="Open Sans" w:cs="Open Sans"/>
          <w:lang w:val="fr-FR"/>
        </w:rPr>
      </w:pPr>
      <w:r>
        <w:rPr>
          <w:rFonts w:ascii="Open Sans" w:hAnsi="Open Sans" w:cs="Open Sans"/>
          <w:b/>
          <w:bCs/>
          <w:lang w:val="fr"/>
        </w:rPr>
        <w:t>Ceci peut être particulièrement utile pendant une séance de débriefing,</w:t>
      </w:r>
      <w:r>
        <w:rPr>
          <w:rFonts w:ascii="Open Sans" w:hAnsi="Open Sans" w:cs="Open Sans"/>
          <w:lang w:val="fr"/>
        </w:rPr>
        <w:t xml:space="preserve"> afin de mieux suivre que ce que dit la personne qui a la parole.</w:t>
      </w:r>
    </w:p>
    <w:p w14:paraId="25652B85" w14:textId="05E2B067" w:rsidR="0017482E" w:rsidRPr="00404F2D" w:rsidRDefault="00743CEC" w:rsidP="0017482E">
      <w:pPr>
        <w:pStyle w:val="ListParagraph"/>
        <w:contextualSpacing w:val="0"/>
        <w:rPr>
          <w:rFonts w:ascii="Open Sans" w:hAnsi="Open Sans" w:cs="Open Sans"/>
          <w:lang w:val="fr-FR"/>
        </w:rPr>
      </w:pPr>
      <w:r>
        <w:rPr>
          <w:rFonts w:ascii="Open Sans" w:hAnsi="Open Sans" w:cs="Open Sans"/>
          <w:lang w:val="fr"/>
        </w:rPr>
        <w:t xml:space="preserve">2. </w:t>
      </w:r>
      <w:r>
        <w:rPr>
          <w:rFonts w:ascii="Open Sans" w:hAnsi="Open Sans" w:cs="Open Sans"/>
          <w:b/>
          <w:bCs/>
          <w:lang w:val="fr"/>
        </w:rPr>
        <w:t>Se déplacer et zoomer sur des objets :</w:t>
      </w:r>
      <w:r>
        <w:rPr>
          <w:rFonts w:ascii="Open Sans" w:hAnsi="Open Sans" w:cs="Open Sans"/>
          <w:lang w:val="fr"/>
        </w:rPr>
        <w:t xml:space="preserve"> Double-cliquez sur le bord d’un objet pour le voir. L’écran se déplacera et zoomera sur l’objet, afin qu’il soit parfaitement visible, au centre de l’écran.</w:t>
      </w:r>
    </w:p>
    <w:p w14:paraId="0EDC97CC" w14:textId="697293B5" w:rsidR="00D979BD" w:rsidRPr="00404F2D" w:rsidRDefault="00D979BD" w:rsidP="00D979BD">
      <w:pPr>
        <w:rPr>
          <w:rFonts w:ascii="Open Sans" w:hAnsi="Open Sans" w:cs="Open Sans"/>
          <w:lang w:val="fr-FR"/>
        </w:rPr>
      </w:pPr>
    </w:p>
    <w:p w14:paraId="50839627" w14:textId="3D7622D8" w:rsidR="00FB0F4D" w:rsidRDefault="00477A3D" w:rsidP="002E771E">
      <w:pPr>
        <w:rPr>
          <w:rFonts w:ascii="Open Sans" w:hAnsi="Open Sans" w:cs="Open Sans"/>
          <w:lang w:val="fr"/>
        </w:rPr>
      </w:pPr>
      <w:r>
        <w:rPr>
          <w:rFonts w:ascii="Open Sans" w:hAnsi="Open Sans" w:cs="Open Sans"/>
          <w:lang w:val="fr"/>
        </w:rPr>
        <w:t>Enfin, la plupart des objets sur les tableaux blancs virtuels pré-préparés sont verrouillés. Merci de ne pas les déverrouiller.</w:t>
      </w:r>
    </w:p>
    <w:p w14:paraId="352E5868" w14:textId="48142841" w:rsidR="00DE06B7" w:rsidRDefault="00DE06B7" w:rsidP="002E771E">
      <w:pPr>
        <w:rPr>
          <w:rFonts w:ascii="Open Sans" w:hAnsi="Open Sans" w:cs="Open Sans"/>
          <w:lang w:val="fr"/>
        </w:rPr>
      </w:pPr>
    </w:p>
    <w:p w14:paraId="4C8A993A" w14:textId="7823911B" w:rsidR="00DE06B7" w:rsidRDefault="00DE06B7" w:rsidP="002E771E">
      <w:pPr>
        <w:rPr>
          <w:rFonts w:ascii="Open Sans" w:hAnsi="Open Sans" w:cs="Open Sans"/>
          <w:lang w:val="fr"/>
        </w:rPr>
      </w:pPr>
      <w:r>
        <w:rPr>
          <w:rFonts w:ascii="Open Sans" w:hAnsi="Open Sans" w:cs="Open Sans"/>
          <w:noProof/>
          <w:lang w:val="fr"/>
        </w:rPr>
        <mc:AlternateContent>
          <mc:Choice Requires="wps">
            <w:drawing>
              <wp:anchor distT="45720" distB="45720" distL="114300" distR="114300" simplePos="0" relativeHeight="251675648" behindDoc="0" locked="0" layoutInCell="1" allowOverlap="1" wp14:anchorId="03556CD5" wp14:editId="040FD2D1">
                <wp:simplePos x="0" y="0"/>
                <wp:positionH relativeFrom="margin">
                  <wp:posOffset>771099</wp:posOffset>
                </wp:positionH>
                <wp:positionV relativeFrom="paragraph">
                  <wp:posOffset>199959</wp:posOffset>
                </wp:positionV>
                <wp:extent cx="3875964" cy="1404620"/>
                <wp:effectExtent l="0" t="0" r="0" b="4445"/>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75964" cy="1404620"/>
                        </a:xfrm>
                        <a:prstGeom prst="rect">
                          <a:avLst/>
                        </a:prstGeom>
                        <a:solidFill>
                          <a:srgbClr val="FFFFFF"/>
                        </a:solidFill>
                        <a:ln w="9525">
                          <a:noFill/>
                          <a:miter lim="800000"/>
                          <a:headEnd/>
                          <a:tailEnd/>
                        </a:ln>
                      </wps:spPr>
                      <wps:txbx>
                        <w:txbxContent>
                          <w:p w14:paraId="40D1E75F" w14:textId="22188D2D" w:rsidR="00477A3D" w:rsidRPr="00404F2D" w:rsidRDefault="00477A3D" w:rsidP="00DE06B7">
                            <w:pPr>
                              <w:jc w:val="center"/>
                              <w:rPr>
                                <w:rFonts w:ascii="alphabetized cassette tapes" w:hAnsi="alphabetized cassette tapes"/>
                                <w:spacing w:val="20"/>
                                <w:sz w:val="56"/>
                                <w:szCs w:val="56"/>
                                <w:lang w:val="fr-FR"/>
                              </w:rPr>
                            </w:pPr>
                            <w:r>
                              <w:rPr>
                                <w:rFonts w:ascii="alphabetized cassette tapes" w:hAnsi="alphabetized cassette tapes"/>
                                <w:sz w:val="56"/>
                                <w:szCs w:val="56"/>
                                <w:lang w:val="fr"/>
                              </w:rPr>
                              <w:t>Merci de votre attention. À bientôt.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3556CD5" id="_x0000_t202" coordsize="21600,21600" o:spt="202" path="m,l,21600r21600,l21600,xe">
                <v:stroke joinstyle="miter"/>
                <v:path gradientshapeok="t" o:connecttype="rect"/>
              </v:shapetype>
              <v:shape id="Text Box 2" o:spid="_x0000_s1026" type="#_x0000_t202" style="position:absolute;margin-left:60.7pt;margin-top:15.75pt;width:305.2pt;height:110.6pt;z-index:25167564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" stroked="f">
                <v:textbox style="mso-fit-shape-to-text:t">
                  <w:txbxContent>
                    <w:p w14:paraId="40D1E75F" w14:textId="22188D2D" w:rsidR="00477A3D" w:rsidRPr="00404F2D" w:rsidRDefault="00477A3D" w:rsidP="00DE06B7">
                      <w:pPr>
                        <w:jc w:val="center"/>
                        <w:rPr>
                          <w:rFonts w:ascii="alphabetized cassette tapes" w:hAnsi="alphabetized cassette tapes"/>
                          <w:spacing w:val="20"/>
                          <w:sz w:val="56"/>
                          <w:szCs w:val="56"/>
                          <w:lang w:val="fr-FR"/>
                        </w:rPr>
                      </w:pPr>
                      <w:r>
                        <w:rPr>
                          <w:rFonts w:ascii="alphabetized cassette tapes" w:hAnsi="alphabetized cassette tapes"/>
                          <w:sz w:val="56"/>
                          <w:szCs w:val="56"/>
                          <w:lang w:val="fr"/>
                        </w:rPr>
                        <w:t>Merci de votre attention. À bientôt.</w:t>
                      </w:r>
                    </w:p>
                  </w:txbxContent>
                </v:textbox>
                <w10:wrap anchorx="margin"/>
              </v:shape>
            </w:pict>
          </mc:Fallback>
        </mc:AlternateContent>
      </w:r>
    </w:p>
    <w:p w14:paraId="38F52BEB" w14:textId="30A2AB6A" w:rsidR="00DE06B7" w:rsidRDefault="00DE06B7" w:rsidP="002E771E">
      <w:pPr>
        <w:rPr>
          <w:rFonts w:ascii="Open Sans" w:hAnsi="Open Sans" w:cs="Open Sans"/>
          <w:lang w:val="fr"/>
        </w:rPr>
      </w:pPr>
    </w:p>
    <w:p w14:paraId="6B96E190" w14:textId="77777777" w:rsidR="00DE06B7" w:rsidRPr="0070525F" w:rsidRDefault="00DE06B7" w:rsidP="002E771E">
      <w:pPr>
        <w:rPr>
          <w:rFonts w:ascii="Open Sans" w:hAnsi="Open Sans" w:cs="Open Sans"/>
        </w:rPr>
      </w:pPr>
    </w:p>
    <w:sectPr w:rsidR="00DE06B7" w:rsidRPr="0070525F" w:rsidSect="00A36C35">
      <w:headerReference w:type="even" r:id="rId28"/>
      <w:headerReference w:type="default" r:id="rId29"/>
      <w:footerReference w:type="even" r:id="rId30"/>
      <w:footerReference w:type="default" r:id="rId31"/>
      <w:headerReference w:type="first" r:id="rId32"/>
      <w:footerReference w:type="first" r:id="rId33"/>
      <w:pgSz w:w="11909" w:h="16834"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FFFDC1" w14:textId="77777777" w:rsidR="00B4158C" w:rsidRDefault="00B4158C">
      <w:pPr>
        <w:spacing w:after="0" w:line="240" w:lineRule="auto"/>
      </w:pPr>
      <w:r>
        <w:separator/>
      </w:r>
    </w:p>
  </w:endnote>
  <w:endnote w:type="continuationSeparator" w:id="0">
    <w:p w14:paraId="78CDCD13" w14:textId="77777777" w:rsidR="00B4158C" w:rsidRDefault="00B4158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Times New Roman">
    <w:panose1 w:val="02020603050405020304"/>
    <w:charset w:val="00"/>
    <w:family w:val="roman"/>
    <w:pitch w:val="variable"/>
    <w:sig w:usb0="E0002EFF" w:usb1="C000785B" w:usb2="00000009" w:usb3="00000000" w:csb0="000001FF" w:csb1="00000000"/>
  </w:font>
  <w:font w:name="Open Sans">
    <w:altName w:val="Open Sans"/>
    <w:charset w:val="00"/>
    <w:family w:val="swiss"/>
    <w:pitch w:val="variable"/>
    <w:sig w:usb0="E00002EF" w:usb1="4000205B" w:usb2="00000028" w:usb3="00000000" w:csb0="0000019F" w:csb1="00000000"/>
  </w:font>
  <w:font w:name="Yu Mincho">
    <w:altName w:val="游明朝"/>
    <w:charset w:val="80"/>
    <w:family w:val="roman"/>
    <w:pitch w:val="variable"/>
    <w:sig w:usb0="800002E7" w:usb1="2AC7FCFF" w:usb2="00000012" w:usb3="00000000" w:csb0="0002009F" w:csb1="00000000"/>
  </w:font>
  <w:font w:name="alphabetized cassette tapes">
    <w:altName w:val="Calibri"/>
    <w:charset w:val="00"/>
    <w:family w:val="auto"/>
    <w:pitch w:val="variable"/>
    <w:sig w:usb0="8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B43F56" w14:textId="77777777" w:rsidR="00BD3B62" w:rsidRDefault="00BD3B6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4967D135" w14:paraId="327EF3F9" w14:textId="77777777" w:rsidTr="08FC0365">
      <w:tc>
        <w:tcPr>
          <w:tcW w:w="3005" w:type="dxa"/>
        </w:tcPr>
        <w:p w14:paraId="63084261" w14:textId="34C9F661" w:rsidR="4967D135" w:rsidRDefault="4967D135" w:rsidP="4967D135">
          <w:pPr>
            <w:pStyle w:val="Header"/>
            <w:ind w:left="-115"/>
          </w:pPr>
          <w:r>
            <w:rPr>
              <w:lang w:val="fr"/>
            </w:rPr>
            <w:fldChar w:fldCharType="begin"/>
          </w:r>
          <w:r>
            <w:rPr>
              <w:lang w:val="fr"/>
            </w:rPr>
            <w:instrText>PAGE</w:instrText>
          </w:r>
          <w:r>
            <w:rPr>
              <w:lang w:val="fr"/>
            </w:rPr>
            <w:fldChar w:fldCharType="separate"/>
          </w:r>
          <w:r>
            <w:rPr>
              <w:noProof/>
              <w:lang w:val="fr"/>
            </w:rPr>
            <w:t>1</w:t>
          </w:r>
          <w:r>
            <w:rPr>
              <w:lang w:val="fr"/>
            </w:rPr>
            <w:fldChar w:fldCharType="end"/>
          </w:r>
        </w:p>
      </w:tc>
      <w:tc>
        <w:tcPr>
          <w:tcW w:w="3005" w:type="dxa"/>
        </w:tcPr>
        <w:p w14:paraId="1F1AA319" w14:textId="3A4AC1AC" w:rsidR="4967D135" w:rsidRDefault="4967D135" w:rsidP="4967D135">
          <w:pPr>
            <w:pStyle w:val="Header"/>
            <w:jc w:val="center"/>
          </w:pPr>
        </w:p>
      </w:tc>
      <w:tc>
        <w:tcPr>
          <w:tcW w:w="3005" w:type="dxa"/>
        </w:tcPr>
        <w:p w14:paraId="46D36845" w14:textId="53F6F36B" w:rsidR="4967D135" w:rsidRDefault="4967D135" w:rsidP="4967D135">
          <w:pPr>
            <w:pStyle w:val="Header"/>
            <w:ind w:right="-115"/>
            <w:jc w:val="right"/>
          </w:pPr>
        </w:p>
      </w:tc>
    </w:tr>
  </w:tbl>
  <w:p w14:paraId="448B26D2" w14:textId="75452EF8" w:rsidR="4967D135" w:rsidRDefault="4967D135" w:rsidP="4967D13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7A4CCE" w14:textId="77777777" w:rsidR="00BD3B62" w:rsidRDefault="00BD3B6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78FDD1" w14:textId="77777777" w:rsidR="00B4158C" w:rsidRDefault="00B4158C">
      <w:pPr>
        <w:spacing w:after="0" w:line="240" w:lineRule="auto"/>
      </w:pPr>
      <w:r>
        <w:separator/>
      </w:r>
    </w:p>
  </w:footnote>
  <w:footnote w:type="continuationSeparator" w:id="0">
    <w:p w14:paraId="4E0EF87F" w14:textId="77777777" w:rsidR="00B4158C" w:rsidRDefault="00B4158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928446" w14:textId="77777777" w:rsidR="00BD3B62" w:rsidRDefault="00BD3B6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4967D135" w14:paraId="5B50B3EC" w14:textId="77777777" w:rsidTr="08FC0365">
      <w:tc>
        <w:tcPr>
          <w:tcW w:w="3005" w:type="dxa"/>
        </w:tcPr>
        <w:p w14:paraId="6F6C0CFF" w14:textId="3D817914" w:rsidR="4967D135" w:rsidRDefault="4967D135" w:rsidP="4967D135">
          <w:pPr>
            <w:pStyle w:val="Header"/>
            <w:ind w:left="-115"/>
          </w:pPr>
        </w:p>
      </w:tc>
      <w:tc>
        <w:tcPr>
          <w:tcW w:w="3005" w:type="dxa"/>
        </w:tcPr>
        <w:p w14:paraId="10458473" w14:textId="0099F809" w:rsidR="4967D135" w:rsidRDefault="4967D135" w:rsidP="4967D135">
          <w:pPr>
            <w:pStyle w:val="Header"/>
            <w:jc w:val="center"/>
          </w:pPr>
        </w:p>
      </w:tc>
      <w:tc>
        <w:tcPr>
          <w:tcW w:w="3005" w:type="dxa"/>
        </w:tcPr>
        <w:p w14:paraId="0B5412D1" w14:textId="52F2A401" w:rsidR="4967D135" w:rsidRDefault="08FC0365" w:rsidP="4967D135">
          <w:pPr>
            <w:pStyle w:val="Header"/>
            <w:ind w:right="-115"/>
            <w:jc w:val="right"/>
          </w:pPr>
          <w:r>
            <w:rPr>
              <w:noProof/>
              <w:lang w:val="fr"/>
            </w:rPr>
            <w:drawing>
              <wp:inline distT="0" distB="0" distL="0" distR="0" wp14:anchorId="63B13C5D" wp14:editId="36E9561D">
                <wp:extent cx="1276350" cy="593330"/>
                <wp:effectExtent l="0" t="0" r="0" b="0"/>
                <wp:docPr id="672100567" name="Image 672100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276350" cy="593330"/>
                        </a:xfrm>
                        <a:prstGeom prst="rect">
                          <a:avLst/>
                        </a:prstGeom>
                      </pic:spPr>
                    </pic:pic>
                  </a:graphicData>
                </a:graphic>
              </wp:inline>
            </w:drawing>
          </w:r>
        </w:p>
      </w:tc>
    </w:tr>
  </w:tbl>
  <w:p w14:paraId="4444C724" w14:textId="2FFA2C3F" w:rsidR="4967D135" w:rsidRDefault="4967D135" w:rsidP="4967D13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C8F920" w14:textId="77777777" w:rsidR="00BD3B62" w:rsidRDefault="00BD3B6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3F472A5"/>
    <w:multiLevelType w:val="hybridMultilevel"/>
    <w:tmpl w:val="E13A298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55992209"/>
    <w:multiLevelType w:val="hybridMultilevel"/>
    <w:tmpl w:val="E0AE17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6E1E505B"/>
    <w:multiLevelType w:val="hybridMultilevel"/>
    <w:tmpl w:val="D5CA57C8"/>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num w:numId="1" w16cid:durableId="1929464117">
    <w:abstractNumId w:val="0"/>
  </w:num>
  <w:num w:numId="2" w16cid:durableId="1613396649">
    <w:abstractNumId w:val="1"/>
  </w:num>
  <w:num w:numId="3" w16cid:durableId="132481529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20"/>
  <w:hyphenationZone w:val="425"/>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C4448"/>
    <w:rsid w:val="00014511"/>
    <w:rsid w:val="00014C48"/>
    <w:rsid w:val="00043BF3"/>
    <w:rsid w:val="00054FA0"/>
    <w:rsid w:val="00082D7E"/>
    <w:rsid w:val="000922FB"/>
    <w:rsid w:val="00092E1A"/>
    <w:rsid w:val="000A0058"/>
    <w:rsid w:val="000C280A"/>
    <w:rsid w:val="000C673B"/>
    <w:rsid w:val="000E1AAE"/>
    <w:rsid w:val="000F3A39"/>
    <w:rsid w:val="000F6836"/>
    <w:rsid w:val="0010435F"/>
    <w:rsid w:val="00105BA3"/>
    <w:rsid w:val="0011397D"/>
    <w:rsid w:val="0012451C"/>
    <w:rsid w:val="001436A4"/>
    <w:rsid w:val="0016168A"/>
    <w:rsid w:val="00164571"/>
    <w:rsid w:val="0016791E"/>
    <w:rsid w:val="0017482E"/>
    <w:rsid w:val="00176025"/>
    <w:rsid w:val="00181F48"/>
    <w:rsid w:val="0018405C"/>
    <w:rsid w:val="00184313"/>
    <w:rsid w:val="00196614"/>
    <w:rsid w:val="001A2E5D"/>
    <w:rsid w:val="001A3C9B"/>
    <w:rsid w:val="001B1742"/>
    <w:rsid w:val="001B2579"/>
    <w:rsid w:val="001C7313"/>
    <w:rsid w:val="001E71DE"/>
    <w:rsid w:val="002021B4"/>
    <w:rsid w:val="002026E8"/>
    <w:rsid w:val="00222C59"/>
    <w:rsid w:val="00224437"/>
    <w:rsid w:val="00237BFC"/>
    <w:rsid w:val="00240203"/>
    <w:rsid w:val="002430E3"/>
    <w:rsid w:val="002451DD"/>
    <w:rsid w:val="00247194"/>
    <w:rsid w:val="00250C69"/>
    <w:rsid w:val="00273619"/>
    <w:rsid w:val="00282472"/>
    <w:rsid w:val="00294B8D"/>
    <w:rsid w:val="00297D65"/>
    <w:rsid w:val="002B2CDC"/>
    <w:rsid w:val="002C3B57"/>
    <w:rsid w:val="002E771E"/>
    <w:rsid w:val="002F3EA6"/>
    <w:rsid w:val="00310136"/>
    <w:rsid w:val="00316288"/>
    <w:rsid w:val="00322CBB"/>
    <w:rsid w:val="00330F37"/>
    <w:rsid w:val="003325C2"/>
    <w:rsid w:val="0037020F"/>
    <w:rsid w:val="00372F1C"/>
    <w:rsid w:val="00390EA9"/>
    <w:rsid w:val="0039358F"/>
    <w:rsid w:val="003A5B66"/>
    <w:rsid w:val="003C4448"/>
    <w:rsid w:val="003C4FE3"/>
    <w:rsid w:val="003E059E"/>
    <w:rsid w:val="00404F2D"/>
    <w:rsid w:val="00410691"/>
    <w:rsid w:val="00423AE4"/>
    <w:rsid w:val="00423F75"/>
    <w:rsid w:val="00431B64"/>
    <w:rsid w:val="004331AD"/>
    <w:rsid w:val="00440F1B"/>
    <w:rsid w:val="00454C6E"/>
    <w:rsid w:val="00455810"/>
    <w:rsid w:val="00465DC1"/>
    <w:rsid w:val="004673CA"/>
    <w:rsid w:val="00477A3D"/>
    <w:rsid w:val="00496930"/>
    <w:rsid w:val="004A73AF"/>
    <w:rsid w:val="004B25A2"/>
    <w:rsid w:val="004D08CD"/>
    <w:rsid w:val="004E6018"/>
    <w:rsid w:val="004F7F55"/>
    <w:rsid w:val="00507CD9"/>
    <w:rsid w:val="00523A3B"/>
    <w:rsid w:val="00527FEF"/>
    <w:rsid w:val="00556F34"/>
    <w:rsid w:val="005619B5"/>
    <w:rsid w:val="00584A6F"/>
    <w:rsid w:val="00585BC0"/>
    <w:rsid w:val="005939B8"/>
    <w:rsid w:val="00594D8C"/>
    <w:rsid w:val="005A2707"/>
    <w:rsid w:val="005A5C0A"/>
    <w:rsid w:val="005B41EB"/>
    <w:rsid w:val="005B59D5"/>
    <w:rsid w:val="005C23A3"/>
    <w:rsid w:val="005E7528"/>
    <w:rsid w:val="00606F99"/>
    <w:rsid w:val="00610565"/>
    <w:rsid w:val="00617E3E"/>
    <w:rsid w:val="0062123A"/>
    <w:rsid w:val="006274DD"/>
    <w:rsid w:val="006416A5"/>
    <w:rsid w:val="006735C1"/>
    <w:rsid w:val="006A61FD"/>
    <w:rsid w:val="006A6BAD"/>
    <w:rsid w:val="006B3744"/>
    <w:rsid w:val="006B6DFC"/>
    <w:rsid w:val="006E2264"/>
    <w:rsid w:val="006F16B9"/>
    <w:rsid w:val="006F296D"/>
    <w:rsid w:val="0070525F"/>
    <w:rsid w:val="00714220"/>
    <w:rsid w:val="00743CEC"/>
    <w:rsid w:val="007456A0"/>
    <w:rsid w:val="00745B8A"/>
    <w:rsid w:val="00745E9F"/>
    <w:rsid w:val="007A1254"/>
    <w:rsid w:val="007A5418"/>
    <w:rsid w:val="007B79E4"/>
    <w:rsid w:val="007D62CB"/>
    <w:rsid w:val="007E0D40"/>
    <w:rsid w:val="007E76D4"/>
    <w:rsid w:val="008077CE"/>
    <w:rsid w:val="00807A31"/>
    <w:rsid w:val="00812692"/>
    <w:rsid w:val="00813B17"/>
    <w:rsid w:val="00814FF7"/>
    <w:rsid w:val="00816DF1"/>
    <w:rsid w:val="008208E0"/>
    <w:rsid w:val="008221F0"/>
    <w:rsid w:val="0083240D"/>
    <w:rsid w:val="008324FC"/>
    <w:rsid w:val="00833FDE"/>
    <w:rsid w:val="00842A44"/>
    <w:rsid w:val="00851E42"/>
    <w:rsid w:val="008558DF"/>
    <w:rsid w:val="008605A9"/>
    <w:rsid w:val="008747BE"/>
    <w:rsid w:val="00875CD4"/>
    <w:rsid w:val="00877B43"/>
    <w:rsid w:val="0088075A"/>
    <w:rsid w:val="00882918"/>
    <w:rsid w:val="00883ED4"/>
    <w:rsid w:val="008B127C"/>
    <w:rsid w:val="008D65DA"/>
    <w:rsid w:val="008F5657"/>
    <w:rsid w:val="008F75F2"/>
    <w:rsid w:val="0090086F"/>
    <w:rsid w:val="00920022"/>
    <w:rsid w:val="00925612"/>
    <w:rsid w:val="00936330"/>
    <w:rsid w:val="00952D66"/>
    <w:rsid w:val="00964F5F"/>
    <w:rsid w:val="00976096"/>
    <w:rsid w:val="009A0B4E"/>
    <w:rsid w:val="009E3F38"/>
    <w:rsid w:val="009F6371"/>
    <w:rsid w:val="00A17309"/>
    <w:rsid w:val="00A21BA2"/>
    <w:rsid w:val="00A36C35"/>
    <w:rsid w:val="00A37CB8"/>
    <w:rsid w:val="00A60ADF"/>
    <w:rsid w:val="00A8546C"/>
    <w:rsid w:val="00A932E1"/>
    <w:rsid w:val="00A96154"/>
    <w:rsid w:val="00AA0F43"/>
    <w:rsid w:val="00AD7A7B"/>
    <w:rsid w:val="00AF32F1"/>
    <w:rsid w:val="00AF3382"/>
    <w:rsid w:val="00B4158C"/>
    <w:rsid w:val="00B51A5B"/>
    <w:rsid w:val="00B65CBB"/>
    <w:rsid w:val="00B7222C"/>
    <w:rsid w:val="00B976D3"/>
    <w:rsid w:val="00BA3E1D"/>
    <w:rsid w:val="00BA4D60"/>
    <w:rsid w:val="00BA7226"/>
    <w:rsid w:val="00BB5CB2"/>
    <w:rsid w:val="00BB641C"/>
    <w:rsid w:val="00BB7AE1"/>
    <w:rsid w:val="00BD3B62"/>
    <w:rsid w:val="00C10800"/>
    <w:rsid w:val="00C245DD"/>
    <w:rsid w:val="00C352FF"/>
    <w:rsid w:val="00C45D17"/>
    <w:rsid w:val="00C56BAA"/>
    <w:rsid w:val="00C8090F"/>
    <w:rsid w:val="00C91463"/>
    <w:rsid w:val="00CA41D2"/>
    <w:rsid w:val="00CA527C"/>
    <w:rsid w:val="00CC001D"/>
    <w:rsid w:val="00CC67EB"/>
    <w:rsid w:val="00D10421"/>
    <w:rsid w:val="00D251FE"/>
    <w:rsid w:val="00D60149"/>
    <w:rsid w:val="00D7777C"/>
    <w:rsid w:val="00D77DDF"/>
    <w:rsid w:val="00D82E09"/>
    <w:rsid w:val="00D83293"/>
    <w:rsid w:val="00D9348E"/>
    <w:rsid w:val="00D9780B"/>
    <w:rsid w:val="00D979BD"/>
    <w:rsid w:val="00D979CD"/>
    <w:rsid w:val="00DC1530"/>
    <w:rsid w:val="00DE06B7"/>
    <w:rsid w:val="00DE6E90"/>
    <w:rsid w:val="00E076A2"/>
    <w:rsid w:val="00E26ED8"/>
    <w:rsid w:val="00E34B70"/>
    <w:rsid w:val="00E36049"/>
    <w:rsid w:val="00E45A3C"/>
    <w:rsid w:val="00E469C3"/>
    <w:rsid w:val="00E63855"/>
    <w:rsid w:val="00E712D8"/>
    <w:rsid w:val="00E96AFA"/>
    <w:rsid w:val="00EC454F"/>
    <w:rsid w:val="00EF4C98"/>
    <w:rsid w:val="00EF51A5"/>
    <w:rsid w:val="00EF685D"/>
    <w:rsid w:val="00F0700F"/>
    <w:rsid w:val="00F07B0D"/>
    <w:rsid w:val="00F1689F"/>
    <w:rsid w:val="00F21D96"/>
    <w:rsid w:val="00F60663"/>
    <w:rsid w:val="00F64B00"/>
    <w:rsid w:val="00F75418"/>
    <w:rsid w:val="00F83BCB"/>
    <w:rsid w:val="00F85E1D"/>
    <w:rsid w:val="00FA17AF"/>
    <w:rsid w:val="00FA398E"/>
    <w:rsid w:val="00FB0F4D"/>
    <w:rsid w:val="00FD1ADB"/>
    <w:rsid w:val="00FE4E59"/>
    <w:rsid w:val="02A82D7A"/>
    <w:rsid w:val="0378974E"/>
    <w:rsid w:val="0420BBC9"/>
    <w:rsid w:val="08FC0365"/>
    <w:rsid w:val="0930D1AE"/>
    <w:rsid w:val="0952E4D0"/>
    <w:rsid w:val="0A2CA74A"/>
    <w:rsid w:val="0BC877AB"/>
    <w:rsid w:val="119E6395"/>
    <w:rsid w:val="15777B2D"/>
    <w:rsid w:val="1952436B"/>
    <w:rsid w:val="1C4051D2"/>
    <w:rsid w:val="1F710E37"/>
    <w:rsid w:val="206D154D"/>
    <w:rsid w:val="226AAD5F"/>
    <w:rsid w:val="28B06840"/>
    <w:rsid w:val="28FEC820"/>
    <w:rsid w:val="2CA03DF7"/>
    <w:rsid w:val="374AA634"/>
    <w:rsid w:val="390AA17F"/>
    <w:rsid w:val="3E761A1E"/>
    <w:rsid w:val="4547FAD2"/>
    <w:rsid w:val="48BC7FDA"/>
    <w:rsid w:val="4967D135"/>
    <w:rsid w:val="503D36BD"/>
    <w:rsid w:val="51F45A2B"/>
    <w:rsid w:val="5D518A63"/>
    <w:rsid w:val="5F49D2AE"/>
    <w:rsid w:val="60E5A30F"/>
    <w:rsid w:val="627C58FE"/>
    <w:rsid w:val="647FF28C"/>
    <w:rsid w:val="665CD9B9"/>
    <w:rsid w:val="66E000BF"/>
    <w:rsid w:val="689AA851"/>
    <w:rsid w:val="68F208AB"/>
    <w:rsid w:val="69676582"/>
    <w:rsid w:val="697B202B"/>
    <w:rsid w:val="74D11DEB"/>
    <w:rsid w:val="76098337"/>
    <w:rsid w:val="7872C598"/>
    <w:rsid w:val="7B273712"/>
    <w:rsid w:val="7CC3077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0E162A"/>
  <w15:chartTrackingRefBased/>
  <w15:docId w15:val="{92F7A619-A19D-41A6-9E63-0770C6AC85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en-GB"/>
    </w:rPr>
  </w:style>
  <w:style w:type="paragraph" w:styleId="Heading1">
    <w:name w:val="heading 1"/>
    <w:basedOn w:val="Normal"/>
    <w:next w:val="Normal"/>
    <w:link w:val="Heading1Char"/>
    <w:uiPriority w:val="9"/>
    <w:qFormat/>
    <w:rsid w:val="00FA17AF"/>
    <w:pPr>
      <w:keepNext/>
      <w:keepLines/>
      <w:spacing w:before="120" w:after="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8077CE"/>
    <w:pPr>
      <w:keepNext/>
      <w:keepLines/>
      <w:spacing w:before="40" w:after="12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A17AF"/>
    <w:rPr>
      <w:rFonts w:asciiTheme="majorHAnsi" w:eastAsiaTheme="majorEastAsia" w:hAnsiTheme="majorHAnsi" w:cstheme="majorBidi"/>
      <w:color w:val="2F5496" w:themeColor="accent1" w:themeShade="BF"/>
      <w:sz w:val="32"/>
      <w:szCs w:val="32"/>
      <w:lang w:val="en-GB"/>
    </w:rPr>
  </w:style>
  <w:style w:type="paragraph" w:styleId="ListParagraph">
    <w:name w:val="List Paragraph"/>
    <w:basedOn w:val="Normal"/>
    <w:uiPriority w:val="34"/>
    <w:qFormat/>
    <w:rsid w:val="00BB5CB2"/>
    <w:pPr>
      <w:ind w:left="720"/>
      <w:contextualSpacing/>
    </w:pPr>
  </w:style>
  <w:style w:type="character" w:customStyle="1" w:styleId="Heading2Char">
    <w:name w:val="Heading 2 Char"/>
    <w:basedOn w:val="DefaultParagraphFont"/>
    <w:link w:val="Heading2"/>
    <w:uiPriority w:val="9"/>
    <w:rsid w:val="008077CE"/>
    <w:rPr>
      <w:rFonts w:asciiTheme="majorHAnsi" w:eastAsiaTheme="majorEastAsia" w:hAnsiTheme="majorHAnsi" w:cstheme="majorBidi"/>
      <w:color w:val="2F5496" w:themeColor="accent1" w:themeShade="BF"/>
      <w:sz w:val="26"/>
      <w:szCs w:val="26"/>
      <w:lang w:val="en-GB"/>
    </w:rPr>
  </w:style>
  <w:style w:type="character" w:styleId="Hyperlink">
    <w:name w:val="Hyperlink"/>
    <w:basedOn w:val="DefaultParagraphFont"/>
    <w:uiPriority w:val="99"/>
    <w:unhideWhenUsed/>
    <w:rsid w:val="00F21D96"/>
    <w:rPr>
      <w:color w:val="0000FF"/>
      <w:u w:val="single"/>
    </w:rPr>
  </w:style>
  <w:style w:type="paragraph" w:styleId="TOCHeading">
    <w:name w:val="TOC Heading"/>
    <w:basedOn w:val="Heading1"/>
    <w:next w:val="Normal"/>
    <w:uiPriority w:val="39"/>
    <w:unhideWhenUsed/>
    <w:qFormat/>
    <w:rsid w:val="00A8546C"/>
    <w:pPr>
      <w:spacing w:before="240" w:after="0"/>
      <w:outlineLvl w:val="9"/>
    </w:pPr>
    <w:rPr>
      <w:lang w:val="en-US"/>
    </w:rPr>
  </w:style>
  <w:style w:type="paragraph" w:styleId="TOC1">
    <w:name w:val="toc 1"/>
    <w:basedOn w:val="Normal"/>
    <w:next w:val="Normal"/>
    <w:autoRedefine/>
    <w:uiPriority w:val="39"/>
    <w:unhideWhenUsed/>
    <w:rsid w:val="00A8546C"/>
    <w:pPr>
      <w:spacing w:after="100"/>
    </w:pPr>
  </w:style>
  <w:style w:type="paragraph" w:styleId="TOC2">
    <w:name w:val="toc 2"/>
    <w:basedOn w:val="Normal"/>
    <w:next w:val="Normal"/>
    <w:autoRedefine/>
    <w:uiPriority w:val="39"/>
    <w:unhideWhenUsed/>
    <w:rsid w:val="00A8546C"/>
    <w:pPr>
      <w:spacing w:after="100"/>
      <w:ind w:left="220"/>
    </w:pPr>
  </w:style>
  <w:style w:type="character" w:styleId="UnresolvedMention">
    <w:name w:val="Unresolved Mention"/>
    <w:basedOn w:val="DefaultParagraphFont"/>
    <w:uiPriority w:val="99"/>
    <w:semiHidden/>
    <w:unhideWhenUsed/>
    <w:rsid w:val="00812692"/>
    <w:rPr>
      <w:color w:val="605E5C"/>
      <w:shd w:val="clear" w:color="auto" w:fill="E1DFDD"/>
    </w:rPr>
  </w:style>
  <w:style w:type="paragraph" w:styleId="CommentText">
    <w:name w:val="annotation text"/>
    <w:basedOn w:val="Normal"/>
    <w:link w:val="CommentTextChar"/>
    <w:uiPriority w:val="99"/>
    <w:unhideWhenUsed/>
    <w:pPr>
      <w:spacing w:line="240" w:lineRule="auto"/>
    </w:pPr>
    <w:rPr>
      <w:sz w:val="20"/>
      <w:szCs w:val="20"/>
    </w:rPr>
  </w:style>
  <w:style w:type="character" w:customStyle="1" w:styleId="CommentTextChar">
    <w:name w:val="Comment Text Char"/>
    <w:basedOn w:val="DefaultParagraphFont"/>
    <w:link w:val="CommentText"/>
    <w:uiPriority w:val="99"/>
    <w:rPr>
      <w:sz w:val="20"/>
      <w:szCs w:val="20"/>
      <w:lang w:val="en-GB"/>
    </w:rPr>
  </w:style>
  <w:style w:type="character" w:styleId="CommentReference">
    <w:name w:val="annotation reference"/>
    <w:basedOn w:val="DefaultParagraphFont"/>
    <w:uiPriority w:val="99"/>
    <w:semiHidden/>
    <w:unhideWhenUsed/>
    <w:rPr>
      <w:sz w:val="16"/>
      <w:szCs w:val="16"/>
    </w:rPr>
  </w:style>
  <w:style w:type="character" w:styleId="FollowedHyperlink">
    <w:name w:val="FollowedHyperlink"/>
    <w:basedOn w:val="DefaultParagraphFont"/>
    <w:uiPriority w:val="99"/>
    <w:semiHidden/>
    <w:unhideWhenUsed/>
    <w:rsid w:val="00EF51A5"/>
    <w:rPr>
      <w:color w:val="954F72" w:themeColor="followedHyperlink"/>
      <w:u w:val="single"/>
    </w:rPr>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HeaderChar">
    <w:name w:val="Header Char"/>
    <w:basedOn w:val="DefaultParagraphFont"/>
    <w:link w:val="Header"/>
    <w:uiPriority w:val="99"/>
  </w:style>
  <w:style w:type="paragraph" w:styleId="Header">
    <w:name w:val="header"/>
    <w:basedOn w:val="Normal"/>
    <w:link w:val="HeaderChar"/>
    <w:uiPriority w:val="99"/>
    <w:unhideWhenUsed/>
    <w:pPr>
      <w:tabs>
        <w:tab w:val="center" w:pos="4680"/>
        <w:tab w:val="right" w:pos="9360"/>
      </w:tabs>
      <w:spacing w:after="0" w:line="240" w:lineRule="auto"/>
    </w:pPr>
  </w:style>
  <w:style w:type="character" w:customStyle="1" w:styleId="FooterChar">
    <w:name w:val="Footer Char"/>
    <w:basedOn w:val="DefaultParagraphFont"/>
    <w:link w:val="Footer"/>
    <w:uiPriority w:val="99"/>
  </w:style>
  <w:style w:type="paragraph" w:styleId="Footer">
    <w:name w:val="footer"/>
    <w:basedOn w:val="Normal"/>
    <w:link w:val="FooterChar"/>
    <w:uiPriority w:val="99"/>
    <w:unhideWhenUsed/>
    <w:pPr>
      <w:tabs>
        <w:tab w:val="center" w:pos="4680"/>
        <w:tab w:val="right" w:pos="9360"/>
      </w:tabs>
      <w:spacing w:after="0" w:line="240" w:lineRule="auto"/>
    </w:pPr>
  </w:style>
  <w:style w:type="paragraph" w:styleId="CommentSubject">
    <w:name w:val="annotation subject"/>
    <w:basedOn w:val="CommentText"/>
    <w:next w:val="CommentText"/>
    <w:link w:val="CommentSubjectChar"/>
    <w:uiPriority w:val="99"/>
    <w:semiHidden/>
    <w:unhideWhenUsed/>
    <w:rsid w:val="00842A44"/>
    <w:rPr>
      <w:b/>
      <w:bCs/>
    </w:rPr>
  </w:style>
  <w:style w:type="character" w:customStyle="1" w:styleId="CommentSubjectChar">
    <w:name w:val="Comment Subject Char"/>
    <w:basedOn w:val="CommentTextChar"/>
    <w:link w:val="CommentSubject"/>
    <w:uiPriority w:val="99"/>
    <w:semiHidden/>
    <w:rsid w:val="00842A44"/>
    <w:rPr>
      <w:b/>
      <w:bCs/>
      <w:sz w:val="20"/>
      <w:szCs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60626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miro.com/fr" TargetMode="External"/><Relationship Id="rId18" Type="http://schemas.openxmlformats.org/officeDocument/2006/relationships/hyperlink" Target="https://www.speedtest.net/" TargetMode="External"/><Relationship Id="rId26"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image" Target="media/image5.png"/><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s://www.spherestandards.org/fr/manuel/editions/" TargetMode="External"/><Relationship Id="rId25" Type="http://schemas.openxmlformats.org/officeDocument/2006/relationships/image" Target="media/image8.png"/><Relationship Id="rId33"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yperlink" Target="https://www.spherestandards.org/fr/standards-humanitaires/lapplication-hsp/" TargetMode="External"/><Relationship Id="rId20" Type="http://schemas.openxmlformats.org/officeDocument/2006/relationships/image" Target="media/image4.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7.png"/><Relationship Id="rId32"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hyperlink" Target="https://handbook.spherestandards.org/fr/sphere/" TargetMode="External"/><Relationship Id="rId23" Type="http://schemas.openxmlformats.org/officeDocument/2006/relationships/hyperlink" Target="https://miro.com/" TargetMode="External"/><Relationship Id="rId28"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3.png"/><Relationship Id="rId31"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zoom.us/test" TargetMode="External"/><Relationship Id="rId22" Type="http://schemas.openxmlformats.org/officeDocument/2006/relationships/image" Target="media/image6.png"/><Relationship Id="rId27" Type="http://schemas.openxmlformats.org/officeDocument/2006/relationships/image" Target="media/image10.png"/><Relationship Id="rId30" Type="http://schemas.openxmlformats.org/officeDocument/2006/relationships/footer" Target="footer1.xml"/><Relationship Id="rId35" Type="http://schemas.openxmlformats.org/officeDocument/2006/relationships/theme" Target="theme/theme1.xml"/><Relationship Id="rId8" Type="http://schemas.openxmlformats.org/officeDocument/2006/relationships/webSettings" Target="webSettings.xml"/></Relationships>
</file>

<file path=word/_rels/header2.xml.rels><?xml version="1.0" encoding="UTF-8" standalone="yes"?>
<Relationships xmlns="http://schemas.openxmlformats.org/package/2006/relationships"><Relationship Id="rId1" Type="http://schemas.openxmlformats.org/officeDocument/2006/relationships/image" Target="media/image1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0548E345B6D594AAA06BAD71EA843DF" ma:contentTypeVersion="17" ma:contentTypeDescription="Create a new document." ma:contentTypeScope="" ma:versionID="27943c6b80f0f39d6ddcdeaead66d061">
  <xsd:schema xmlns:xsd="http://www.w3.org/2001/XMLSchema" xmlns:xs="http://www.w3.org/2001/XMLSchema" xmlns:p="http://schemas.microsoft.com/office/2006/metadata/properties" xmlns:ns2="1355b3f0-e072-4ae3-b261-722c43fa6e26" xmlns:ns3="9051fefc-2ea4-4620-a82b-61f19e316bb6" targetNamespace="http://schemas.microsoft.com/office/2006/metadata/properties" ma:root="true" ma:fieldsID="0d10aba7434b7a129700691a02125503" ns2:_="" ns3:_="">
    <xsd:import namespace="1355b3f0-e072-4ae3-b261-722c43fa6e26"/>
    <xsd:import namespace="9051fefc-2ea4-4620-a82b-61f19e316bb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Location" minOccurs="0"/>
                <xsd:element ref="ns2:MediaServiceOCR" minOccurs="0"/>
                <xsd:element ref="ns2:MediaServiceAutoKeyPoints" minOccurs="0"/>
                <xsd:element ref="ns2:MediaServiceKeyPoints" minOccurs="0"/>
                <xsd:element ref="ns3:SharedWithUsers" minOccurs="0"/>
                <xsd:element ref="ns3:SharedWithDetails" minOccurs="0"/>
                <xsd:element ref="ns2:_Flow_SignoffStatu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355b3f0-e072-4ae3-b261-722c43fa6e2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_Flow_SignoffStatus" ma:index="20" nillable="true" ma:displayName="État de validation" ma:internalName="_x00c9_tat_x0020_de_x0020_validation">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c2c48a7-3976-43da-8c19-cb30e3e77c6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051fefc-2ea4-4620-a82b-61f19e316bb6"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8403d0eb-ff5c-4829-9fc3-59ef669ebb52}" ma:internalName="TaxCatchAll" ma:showField="CatchAllData" ma:web="9051fefc-2ea4-4620-a82b-61f19e316bb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Flow_SignoffStatus xmlns="1355b3f0-e072-4ae3-b261-722c43fa6e26" xsi:nil="true"/>
    <lcf76f155ced4ddcb4097134ff3c332f xmlns="1355b3f0-e072-4ae3-b261-722c43fa6e26">
      <Terms xmlns="http://schemas.microsoft.com/office/infopath/2007/PartnerControls"/>
    </lcf76f155ced4ddcb4097134ff3c332f>
    <TaxCatchAll xmlns="9051fefc-2ea4-4620-a82b-61f19e316bb6" xsi:nil="true"/>
    <SharedWithUsers xmlns="9051fefc-2ea4-4620-a82b-61f19e316bb6">
      <UserInfo>
        <DisplayName/>
        <AccountId xsi:nil="true"/>
        <AccountType/>
      </UserInfo>
    </SharedWithUsers>
    <MediaLengthInSeconds xmlns="1355b3f0-e072-4ae3-b261-722c43fa6e26"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97D5FE4-343F-4D1C-810A-AD0A6390D106}"/>
</file>

<file path=customXml/itemProps2.xml><?xml version="1.0" encoding="utf-8"?>
<ds:datastoreItem xmlns:ds="http://schemas.openxmlformats.org/officeDocument/2006/customXml" ds:itemID="{AA513FA4-C9F5-45DE-A154-0433AF300C92}">
  <ds:schemaRefs>
    <ds:schemaRef ds:uri="http://schemas.microsoft.com/sharepoint/v3/contenttype/forms"/>
  </ds:schemaRefs>
</ds:datastoreItem>
</file>

<file path=customXml/itemProps3.xml><?xml version="1.0" encoding="utf-8"?>
<ds:datastoreItem xmlns:ds="http://schemas.openxmlformats.org/officeDocument/2006/customXml" ds:itemID="{80054D48-7D32-4B35-A90E-D5DD8A88C45D}">
  <ds:schemaRefs>
    <ds:schemaRef ds:uri="http://schemas.microsoft.com/office/2006/metadata/properties"/>
    <ds:schemaRef ds:uri="http://schemas.microsoft.com/office/infopath/2007/PartnerControls"/>
    <ds:schemaRef ds:uri="1355b3f0-e072-4ae3-b261-722c43fa6e26"/>
    <ds:schemaRef ds:uri="9051fefc-2ea4-4620-a82b-61f19e316bb6"/>
  </ds:schemaRefs>
</ds:datastoreItem>
</file>

<file path=customXml/itemProps4.xml><?xml version="1.0" encoding="utf-8"?>
<ds:datastoreItem xmlns:ds="http://schemas.openxmlformats.org/officeDocument/2006/customXml" ds:itemID="{C0E100C7-CAAB-4702-B9ED-04D3C720D4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1827</Words>
  <Characters>10416</Characters>
  <Application>Microsoft Office Word</Application>
  <DocSecurity>0</DocSecurity>
  <Lines>86</Lines>
  <Paragraphs>24</Paragraphs>
  <ScaleCrop>false</ScaleCrop>
  <Company/>
  <LinksUpToDate>false</LinksUpToDate>
  <CharactersWithSpaces>12219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Tristan Hale</dc:creator>
  <cp:keywords/>
  <dc:description/>
  <cp:lastModifiedBy>Felicity Fallon</cp:lastModifiedBy>
  <cp:revision>43</cp:revision>
  <dcterms:created xsi:type="dcterms:W3CDTF">2021-11-25T13:47:00Z</dcterms:created>
  <dcterms:modified xsi:type="dcterms:W3CDTF">2022-12-22T08:22:00Z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0x01010040548E345B6D594AAA06BAD71EA843DF</vt:lpwstr>
  </property>
  <property fmtid="{D5CDD505-2E9C-101B-9397-08002B2CF9AE}" pid="3" name="Order">
    <vt:r8>45100</vt:r8>
  </property>
  <property fmtid="{D5CDD505-2E9C-101B-9397-08002B2CF9AE}" pid="4" name="_ExtendedDescription">
    <vt:lpwstr/>
  </property>
  <property fmtid="{D5CDD505-2E9C-101B-9397-08002B2CF9AE}" pid="5" name="TriggerFlowInfo">
    <vt:lpwstr/>
  </property>
  <property fmtid="{D5CDD505-2E9C-101B-9397-08002B2CF9AE}" pid="6" name="ComplianceAssetId">
    <vt:lpwstr/>
  </property>
  <property fmtid="{D5CDD505-2E9C-101B-9397-08002B2CF9AE}" pid="7" name="MediaServiceImageTags">
    <vt:lpwstr/>
  </property>
</Properties>
</file>