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1" w:lineRule="exact"/>
        <w:textAlignment w:val="auto"/>
        <w:rPr>
          <w:rFonts w:hint="default" w:eastAsiaTheme="minorEastAsia"/>
          <w:color w:va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-31750</wp:posOffset>
            </wp:positionV>
            <wp:extent cx="1235075" cy="1640840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260" cy="1640868"/>
                    </a:xfrm>
                    <a:prstGeom prst="rect">
                      <a:avLst/>
                    </a:prstGeom>
                    <a:ln w="9218">
                      <a:solidFill>
                        <a:srgbClr val="6DAEB0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67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</w:trPr>
        <w:tc>
          <w:tcPr>
            <w:tcW w:w="793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37" w:lineRule="exact"/>
              <w:textAlignment w:val="auto"/>
              <w:rPr>
                <w:rFonts w:ascii="微软雅黑" w:hAnsi="微软雅黑" w:eastAsia="微软雅黑" w:cs="微软雅黑"/>
                <w:color w:val="auto"/>
                <w:sz w:val="48"/>
                <w:szCs w:val="32"/>
              </w:rPr>
            </w:pPr>
            <w:r>
              <w:rPr>
                <w:rFonts w:ascii="微软雅黑" w:hAnsi="微软雅黑" w:eastAsia="微软雅黑" w:cs="微软雅黑"/>
                <w:color w:val="auto"/>
                <w:sz w:val="48"/>
                <w:szCs w:val="32"/>
              </w:rPr>
              <w:t>傅钰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37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48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37" w:lineRule="exact"/>
              <w:textAlignment w:val="auto"/>
              <w:rPr>
                <w:rFonts w:hint="default" w:ascii="微软雅黑" w:hAnsi="微软雅黑" w:eastAsia="微软雅黑" w:cs="微软雅黑"/>
                <w:color w:val="auto"/>
                <w:sz w:val="48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48"/>
                <w:szCs w:val="32"/>
                <w:lang w:val="en-US" w:eastAsia="zh-CN"/>
              </w:rPr>
              <w:t>FU YU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" w:hRule="atLeast"/>
        </w:trPr>
        <w:tc>
          <w:tcPr>
            <w:tcW w:w="396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color w:val="auto"/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auto"/>
                <w:sz w:val="22"/>
                <w:szCs w:val="32"/>
              </w:rPr>
              <w:t>年龄：</w:t>
            </w:r>
            <w:r>
              <w:rPr>
                <w:rFonts w:ascii="微软雅黑" w:hAnsi="微软雅黑" w:eastAsia="微软雅黑" w:cs="微软雅黑"/>
                <w:color w:val="auto"/>
                <w:sz w:val="22"/>
                <w:szCs w:val="32"/>
              </w:rPr>
              <w:t>51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rFonts w:hint="default" w:eastAsiaTheme="minor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Age：51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" w:hRule="atLeast"/>
        </w:trPr>
        <w:tc>
          <w:tcPr>
            <w:tcW w:w="396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color w:val="auto"/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auto"/>
                <w:sz w:val="22"/>
                <w:szCs w:val="32"/>
              </w:rPr>
              <w:t>电话：</w:t>
            </w:r>
            <w:r>
              <w:rPr>
                <w:rFonts w:ascii="微软雅黑" w:hAnsi="微软雅黑" w:eastAsia="微软雅黑" w:cs="微软雅黑"/>
                <w:color w:val="auto"/>
                <w:sz w:val="22"/>
                <w:szCs w:val="32"/>
              </w:rPr>
              <w:t>18604726388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rFonts w:hint="default" w:eastAsia="微软雅黑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 w:val="24"/>
                <w:szCs w:val="32"/>
                <w:vertAlign w:val="baseline"/>
                <w:lang w:val="en-US" w:eastAsia="zh-CN"/>
              </w:rPr>
              <w:t>Tel：+8618604726388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" w:hRule="atLeast"/>
        </w:trPr>
        <w:tc>
          <w:tcPr>
            <w:tcW w:w="396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color w:val="auto"/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auto"/>
                <w:sz w:val="22"/>
                <w:szCs w:val="32"/>
              </w:rPr>
              <w:t>邮箱：</w:t>
            </w:r>
            <w:r>
              <w:rPr>
                <w:rFonts w:ascii="微软雅黑" w:hAnsi="微软雅黑" w:eastAsia="微软雅黑" w:cs="微软雅黑"/>
                <w:color w:val="auto"/>
                <w:sz w:val="22"/>
                <w:szCs w:val="32"/>
              </w:rPr>
              <w:t>westfuyu@163.com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Theme="minor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Email：westfuyu@163.com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" w:hRule="atLeast"/>
        </w:trPr>
        <w:tc>
          <w:tcPr>
            <w:tcW w:w="396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textAlignment w:val="center"/>
              <w:rPr>
                <w:rFonts w:hint="default" w:eastAsia="微软雅黑" w:asciiTheme="minorHAnsi" w:hAnsiTheme="minorHAnsi" w:cstheme="minorBidi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auto"/>
                <w:sz w:val="22"/>
                <w:szCs w:val="32"/>
              </w:rPr>
              <w:t>现所在地：</w:t>
            </w:r>
            <w:r>
              <w:rPr>
                <w:rFonts w:ascii="微软雅黑" w:hAnsi="微软雅黑" w:eastAsia="微软雅黑" w:cs="微软雅黑"/>
                <w:color w:val="auto"/>
                <w:sz w:val="22"/>
                <w:szCs w:val="32"/>
              </w:rPr>
              <w:t>内蒙古自治区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3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32"/>
                <w:lang w:val="en-US" w:eastAsia="zh-CN"/>
              </w:rPr>
              <w:t>包头市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rPr>
                <w:rFonts w:hint="default" w:eastAsia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Residence:</w:t>
            </w:r>
            <w:bookmarkStart w:id="0" w:name="OLE_LINK2"/>
            <w:r>
              <w:rPr>
                <w:rFonts w:hint="eastAsia"/>
                <w:color w:val="auto"/>
                <w:sz w:val="24"/>
                <w:szCs w:val="32"/>
              </w:rPr>
              <w:t xml:space="preserve"> Baotou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32"/>
              </w:rPr>
              <w:t>City, Inner Mongolia Autonomous Region</w:t>
            </w:r>
            <w:bookmarkEnd w:id="0"/>
            <w:r>
              <w:rPr>
                <w:rFonts w:hint="eastAsia"/>
                <w:color w:val="auto"/>
                <w:sz w:val="24"/>
                <w:szCs w:val="3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>PRC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color w:val="auto"/>
                <w:sz w:val="24"/>
                <w:szCs w:val="32"/>
                <w:vertAlign w:val="baseline"/>
              </w:rPr>
            </w:pPr>
          </w:p>
        </w:tc>
      </w:tr>
    </w:tbl>
    <w:p>
      <w:pPr>
        <w:spacing w:before="0" w:after="0" w:line="145" w:lineRule="exact"/>
        <w:jc w:val="left"/>
        <w:rPr>
          <w:color w:val="auto"/>
        </w:rPr>
      </w:pPr>
    </w:p>
    <w:p>
      <w:pPr>
        <w:spacing w:before="0" w:after="0" w:line="240" w:lineRule="auto"/>
        <w:ind w:left="580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b/>
          <w:color w:val="auto"/>
          <w:sz w:val="32"/>
          <w:szCs w:val="32"/>
        </w:rPr>
        <w:t>工作经历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Work Experience</w:t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2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工作经历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3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4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rPr>
          <w:rFonts w:hint="default"/>
          <w:color w:val="auto"/>
          <w:sz w:val="24"/>
          <w:szCs w:val="32"/>
          <w:lang w:val="en-US"/>
        </w:rPr>
      </w:pPr>
    </w:p>
    <w:p>
      <w:pPr>
        <w:spacing w:before="0" w:after="0" w:line="240" w:lineRule="auto"/>
        <w:textAlignment w:val="center"/>
        <w:rPr>
          <w:rFonts w:hint="eastAsia" w:eastAsia="微软雅黑"/>
          <w:color w:val="auto"/>
          <w:sz w:val="24"/>
          <w:szCs w:val="32"/>
          <w:lang w:eastAsia="zh-CN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2003-2006年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期间，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从事项目管理和创业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企业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孵化工作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eastAsia="zh-CN"/>
        </w:rPr>
        <w:t>；</w:t>
      </w:r>
    </w:p>
    <w:p>
      <w:pPr>
        <w:spacing w:before="0" w:after="0" w:line="240" w:lineRule="auto"/>
        <w:textAlignment w:val="center"/>
        <w:rPr>
          <w:rFonts w:hint="eastAsia" w:eastAsia="微软雅黑"/>
          <w:color w:val="auto"/>
          <w:sz w:val="24"/>
          <w:szCs w:val="32"/>
          <w:lang w:eastAsia="zh-CN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2006-2011年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期间，担任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包头市心理咨询师学校，副校长，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从事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心理咨询服务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eastAsia="zh-CN"/>
        </w:rPr>
        <w:t>；</w:t>
      </w:r>
    </w:p>
    <w:p>
      <w:pPr>
        <w:spacing w:before="0" w:after="0" w:line="240" w:lineRule="auto"/>
        <w:textAlignment w:val="center"/>
        <w:rPr>
          <w:rFonts w:hint="default" w:eastAsia="微软雅黑"/>
          <w:color w:val="auto"/>
          <w:sz w:val="24"/>
          <w:szCs w:val="32"/>
          <w:lang w:val="en-US" w:eastAsia="zh-CN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2011年至今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担任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包头市社会工作发展中心理事长，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是一名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社会工作者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从事社区老年群体和青少年群体的社会工作服务；</w:t>
      </w:r>
    </w:p>
    <w:p>
      <w:pPr>
        <w:spacing w:before="0" w:after="0" w:line="240" w:lineRule="auto"/>
        <w:textAlignment w:val="center"/>
        <w:rPr>
          <w:rFonts w:hint="default" w:eastAsia="微软雅黑"/>
          <w:color w:val="auto"/>
          <w:sz w:val="24"/>
          <w:szCs w:val="32"/>
          <w:lang w:val="en-US" w:eastAsia="zh-CN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2013年至今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担任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内蒙古蓝天救援协会副会长，品牌督导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主要从事应急救援志愿服务工作；</w:t>
      </w: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32"/>
          <w:lang w:val="en-US" w:eastAsia="zh-CN"/>
        </w:rPr>
        <w:t>2019年至今，兼任</w:t>
      </w:r>
      <w:r>
        <w:rPr>
          <w:rFonts w:ascii="微软雅黑" w:hAnsi="微软雅黑" w:eastAsia="微软雅黑" w:cs="微软雅黑"/>
          <w:color w:val="auto"/>
          <w:sz w:val="22"/>
          <w:szCs w:val="32"/>
        </w:rPr>
        <w:t>内蒙古科技大学、包头师范学院的社会工作专业硕士导师</w:t>
      </w:r>
    </w:p>
    <w:p>
      <w:pPr>
        <w:spacing w:before="0" w:after="0" w:line="240" w:lineRule="auto"/>
        <w:jc w:val="left"/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2"/>
        </w:rPr>
        <w:t>From 2003 to 2006, engaged in project management and business incubation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；</w:t>
      </w:r>
    </w:p>
    <w:p>
      <w:pPr>
        <w:spacing w:before="0" w:after="0" w:line="240" w:lineRule="auto"/>
        <w:jc w:val="left"/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From 2006 to 2011, served as the vice president of Baotou Psychological Counselors School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>,meanwhile,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engaged in psychological counseling services；</w:t>
      </w:r>
    </w:p>
    <w:p>
      <w:pPr>
        <w:spacing w:before="0" w:after="0" w:line="240" w:lineRule="auto"/>
        <w:jc w:val="left"/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Since 2011,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I have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served as the </w:t>
      </w:r>
      <w:bookmarkStart w:id="1" w:name="OLE_LINK3"/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director of Baotou Social Work Development Center</w:t>
      </w:r>
      <w:bookmarkEnd w:id="1"/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;Being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a social worker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 e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ngaged in community social work services for elderly groups and youth groups；</w:t>
      </w:r>
    </w:p>
    <w:p>
      <w:pPr>
        <w:spacing w:before="0" w:after="0" w:line="240" w:lineRule="auto"/>
        <w:jc w:val="left"/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Since 2013,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having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served as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the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Vice </w:t>
      </w:r>
      <w:bookmarkStart w:id="2" w:name="OLE_LINK8"/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president and brand supervisor of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 the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 Inner Mongolia Blue Sky Rescue Association</w:t>
      </w:r>
      <w:bookmarkEnd w:id="2"/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, mainly engaged in emergency rescue volunteer service</w:t>
      </w:r>
    </w:p>
    <w:p>
      <w:pPr>
        <w:spacing w:before="0" w:after="0" w:line="240" w:lineRule="auto"/>
        <w:jc w:val="left"/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Since 2019,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having 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>served as a master tutor of social work in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 xml:space="preserve"> the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eastAsia="zh-CN"/>
        </w:rPr>
        <w:t xml:space="preserve"> Inner Mongolia University of Science and Technology and Baotou Normal College</w:t>
      </w:r>
      <w:r>
        <w:rPr>
          <w:rFonts w:hint="eastAsia" w:ascii="微软雅黑" w:hAnsi="微软雅黑" w:eastAsia="微软雅黑" w:cs="微软雅黑"/>
          <w:color w:val="auto"/>
          <w:sz w:val="20"/>
          <w:szCs w:val="22"/>
          <w:lang w:val="en-US" w:eastAsia="zh-CN"/>
        </w:rPr>
        <w:t>.</w:t>
      </w:r>
    </w:p>
    <w:p>
      <w:pPr>
        <w:spacing w:before="0" w:after="0" w:line="240" w:lineRule="auto"/>
        <w:jc w:val="left"/>
        <w:rPr>
          <w:rFonts w:hint="default"/>
          <w:color w:val="auto"/>
          <w:sz w:val="24"/>
          <w:szCs w:val="32"/>
          <w:lang w:val="en-US" w:eastAsia="zh-CN"/>
        </w:rPr>
      </w:pPr>
    </w:p>
    <w:p>
      <w:pPr>
        <w:spacing w:before="0" w:after="0" w:line="240" w:lineRule="auto"/>
        <w:ind w:left="580"/>
        <w:textAlignment w:val="center"/>
        <w:rPr>
          <w:rFonts w:hint="default"/>
          <w:color w:val="auto"/>
          <w:sz w:val="24"/>
          <w:szCs w:val="32"/>
          <w:lang w:val="en-US"/>
        </w:rPr>
      </w:pPr>
      <w:r>
        <w:rPr>
          <w:rFonts w:ascii="微软雅黑" w:hAnsi="微软雅黑" w:eastAsia="微软雅黑" w:cs="微软雅黑"/>
          <w:b/>
          <w:color w:val="auto"/>
          <w:sz w:val="32"/>
          <w:szCs w:val="32"/>
        </w:rPr>
        <w:t>自我评价</w:t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5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自我评价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6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7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 xml:space="preserve">About me </w:t>
      </w:r>
    </w:p>
    <w:p>
      <w:pPr>
        <w:spacing w:before="0" w:after="0" w:line="240" w:lineRule="auto"/>
        <w:rPr>
          <w:rFonts w:hint="default"/>
          <w:color w:val="auto"/>
          <w:sz w:val="24"/>
          <w:szCs w:val="32"/>
          <w:lang w:val="en-US"/>
        </w:rPr>
      </w:pP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我是一个积极乐观的培训者，希望能够通过我的授课，让更多的人了解灾害的预防，和灾害发生后如何更好的应对，让受到灾害影响的人们能够度过难关。</w:t>
      </w:r>
    </w:p>
    <w:p>
      <w:pPr>
        <w:spacing w:before="0" w:after="0" w:line="240" w:lineRule="auto"/>
        <w:jc w:val="left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I am a positive and optimistic trainer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hop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ing to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make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 xml:space="preserve">more people understand the prevention of disasters and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>methods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 xml:space="preserve"> to better cope with disasters, so that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affected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 people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</w:rPr>
        <w:t>can overcome difficulties.</w:t>
      </w:r>
    </w:p>
    <w:p>
      <w:pPr>
        <w:spacing w:before="0" w:after="0" w:line="240" w:lineRule="auto"/>
        <w:jc w:val="left"/>
        <w:rPr>
          <w:rFonts w:hint="eastAsia"/>
          <w:color w:val="auto"/>
          <w:sz w:val="24"/>
          <w:szCs w:val="32"/>
        </w:rPr>
      </w:pPr>
    </w:p>
    <w:p>
      <w:pPr>
        <w:spacing w:before="0" w:after="0" w:line="240" w:lineRule="auto"/>
        <w:ind w:left="580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b/>
          <w:color w:val="auto"/>
          <w:sz w:val="32"/>
          <w:szCs w:val="32"/>
        </w:rPr>
        <w:t>相关技能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kills</w:t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8" name="Drawing 0" descr="相关技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相关技能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9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0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240" w:lineRule="auto"/>
        <w:rPr>
          <w:rFonts w:hint="default"/>
          <w:color w:val="auto"/>
          <w:sz w:val="24"/>
          <w:szCs w:val="32"/>
          <w:lang w:val="en-US"/>
        </w:rPr>
      </w:pP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  <w:bookmarkStart w:id="3" w:name="OLE_LINK1"/>
      <w:r>
        <w:rPr>
          <w:rFonts w:ascii="微软雅黑" w:hAnsi="微软雅黑" w:eastAsia="微软雅黑" w:cs="微软雅黑"/>
          <w:color w:val="auto"/>
          <w:sz w:val="22"/>
          <w:szCs w:val="32"/>
        </w:rPr>
        <w:t>心理咨询师，社会工作者，应急志愿者</w:t>
      </w:r>
    </w:p>
    <w:bookmarkEnd w:id="3"/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Psychological c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 xml:space="preserve">ounselor, 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 xml:space="preserve">ocial worker, 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E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>mergency volunteer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2"/>
          <w:szCs w:val="32"/>
        </w:rPr>
      </w:pPr>
    </w:p>
    <w:p>
      <w:pPr>
        <w:spacing w:before="0" w:after="0" w:line="240" w:lineRule="auto"/>
        <w:textAlignment w:val="center"/>
        <w:rPr>
          <w:b/>
          <w:bCs/>
          <w:color w:val="auto"/>
          <w:sz w:val="28"/>
          <w:szCs w:val="36"/>
        </w:rPr>
      </w:pPr>
      <w:r>
        <w:rPr>
          <w:rFonts w:ascii="微软雅黑" w:hAnsi="微软雅黑" w:eastAsia="微软雅黑" w:cs="微软雅黑"/>
          <w:b/>
          <w:bCs/>
          <w:color w:val="auto"/>
          <w:sz w:val="24"/>
          <w:szCs w:val="36"/>
        </w:rPr>
        <w:t>主要救援经历：</w:t>
      </w:r>
    </w:p>
    <w:p>
      <w:pPr>
        <w:spacing w:before="0" w:after="0" w:line="240" w:lineRule="auto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2008年5月，四川省汶川地震，从事心理危机干预志愿服务；</w:t>
      </w:r>
    </w:p>
    <w:p>
      <w:pPr>
        <w:spacing w:before="0" w:after="0" w:line="240" w:lineRule="auto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 xml:space="preserve">2015年5月，尼泊尔地震，从事救援工作； </w:t>
      </w: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2018年7月，泰国普吉岛游船颠覆事件，从事心理危机干预工作。</w:t>
      </w: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</w:rPr>
        <w:t>Main rescue experience: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>May 2008, engaged in psychological crisis intervention volunteer service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 xml:space="preserve"> in Sichuan province after the WenChuan earthquake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>;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 xml:space="preserve">May 2015, 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taking part in the rescue work of Nepal earthquake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>;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4"/>
        </w:rPr>
        <w:t>In July 2018, engaged in psychological crisis intervention in the subversion incident of a cruise ship in Phuket, Thailand.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2"/>
          <w:szCs w:val="32"/>
        </w:rPr>
      </w:pPr>
    </w:p>
    <w:p>
      <w:pPr>
        <w:spacing w:before="0" w:after="0" w:line="240" w:lineRule="auto"/>
        <w:textAlignment w:val="center"/>
        <w:rPr>
          <w:b/>
          <w:bCs/>
          <w:color w:val="auto"/>
          <w:sz w:val="28"/>
          <w:szCs w:val="36"/>
        </w:rPr>
      </w:pPr>
      <w:r>
        <w:rPr>
          <w:rFonts w:ascii="微软雅黑" w:hAnsi="微软雅黑" w:eastAsia="微软雅黑" w:cs="微软雅黑"/>
          <w:b/>
          <w:bCs/>
          <w:color w:val="auto"/>
          <w:sz w:val="24"/>
          <w:szCs w:val="36"/>
        </w:rPr>
        <w:t>救援领域文章：</w:t>
      </w:r>
    </w:p>
    <w:p>
      <w:pPr>
        <w:spacing w:before="0" w:after="0" w:line="240" w:lineRule="auto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《包头市心理志愿者赴四川灾区图文集》（文集，2008.10）</w:t>
      </w:r>
    </w:p>
    <w:p>
      <w:pPr>
        <w:spacing w:before="0" w:after="0" w:line="240" w:lineRule="auto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《中国红十字会心理救援培训教材》（2011.05）</w:t>
      </w:r>
    </w:p>
    <w:p>
      <w:pPr>
        <w:spacing w:before="0" w:after="0" w:line="240" w:lineRule="auto"/>
        <w:textAlignment w:val="center"/>
        <w:rPr>
          <w:color w:val="auto"/>
          <w:sz w:val="24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《社区老年群体自然灾害社会心理支持工作手册》（IFRC的PSP项目成果，2012.02）</w:t>
      </w: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  <w:r>
        <w:rPr>
          <w:rFonts w:ascii="微软雅黑" w:hAnsi="微软雅黑" w:eastAsia="微软雅黑" w:cs="微软雅黑"/>
          <w:color w:val="auto"/>
          <w:sz w:val="22"/>
          <w:szCs w:val="32"/>
        </w:rPr>
        <w:t>《家庭红十字应急救护知识读本》（北京少年儿童出版社，2015.11）</w:t>
      </w:r>
    </w:p>
    <w:p>
      <w:pPr>
        <w:spacing w:before="0" w:after="0" w:line="240" w:lineRule="auto"/>
        <w:textAlignment w:val="center"/>
        <w:rPr>
          <w:rFonts w:ascii="微软雅黑" w:hAnsi="微软雅黑" w:eastAsia="微软雅黑" w:cs="微软雅黑"/>
          <w:color w:val="auto"/>
          <w:sz w:val="22"/>
          <w:szCs w:val="32"/>
        </w:rPr>
      </w:pP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</w:rPr>
        <w:t xml:space="preserve">Rescue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</w:rPr>
        <w:t xml:space="preserve">ield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  <w:lang w:val="en-US" w:eastAsia="zh-CN"/>
        </w:rPr>
        <w:t>Achievement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8"/>
        </w:rPr>
        <w:t>: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</w:rPr>
        <w:t>Psychological volunteers from Baotou City went to Sichuan disaster area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 xml:space="preserve"> (Collected work,2008.10)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P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sychological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R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escue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raining Manual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 of Red Cross Society of China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 xml:space="preserve"> (2011.5)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Work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M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anual on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P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sychosocial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upport for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N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atural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D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isasters for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C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ommunity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E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lderly 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G</w:t>
      </w: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roups</w:t>
      </w:r>
      <w:r>
        <w:rPr>
          <w:rFonts w:hint="eastAsia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(IFRC PSP project, 2012)</w:t>
      </w: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i/>
          <w:iCs/>
          <w:color w:val="auto"/>
          <w:sz w:val="20"/>
          <w:szCs w:val="24"/>
          <w:lang w:val="en-US" w:eastAsia="zh-CN"/>
        </w:rPr>
        <w:t>Family Red Cross emergency rescue knowledge reader</w:t>
      </w: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 xml:space="preserve">  (Beijing Children's Publishing House, 2015)</w:t>
      </w:r>
    </w:p>
    <w:p>
      <w:pPr>
        <w:spacing w:before="0" w:after="0" w:line="240" w:lineRule="auto"/>
        <w:textAlignment w:val="center"/>
        <w:rPr>
          <w:rFonts w:hint="default" w:ascii="微软雅黑" w:hAnsi="微软雅黑" w:eastAsia="微软雅黑" w:cs="微软雅黑"/>
          <w:color w:val="auto"/>
          <w:sz w:val="20"/>
          <w:szCs w:val="24"/>
          <w:lang w:val="en-US" w:eastAsia="zh-CN"/>
        </w:rPr>
      </w:pPr>
    </w:p>
    <w:p>
      <w:pPr>
        <w:spacing w:before="0" w:after="0" w:line="240" w:lineRule="auto"/>
        <w:textAlignment w:val="center"/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环球计划培训记录</w:t>
      </w:r>
    </w:p>
    <w:p>
      <w:pPr>
        <w:spacing w:before="0" w:after="0" w:line="240" w:lineRule="auto"/>
        <w:textAlignment w:val="center"/>
        <w:rPr>
          <w:rFonts w:hint="default" w:ascii="微软雅黑" w:hAnsi="微软雅黑" w:eastAsia="微软雅黑" w:cs="微软雅黑"/>
          <w:color w:val="auto"/>
          <w:sz w:val="2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4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color w:val="auto"/>
          <w:sz w:val="20"/>
          <w:szCs w:val="24"/>
          <w:lang w:val="en-US" w:eastAsia="zh-CN"/>
        </w:rPr>
        <w:t>PHERE &amp; ME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079"/>
        <w:gridCol w:w="4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0"/>
              </w:rPr>
              <w:t>Date</w:t>
            </w:r>
          </w:p>
        </w:tc>
        <w:tc>
          <w:tcPr>
            <w:tcW w:w="1056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0"/>
              </w:rPr>
              <w:t>Facilitator</w:t>
            </w:r>
          </w:p>
        </w:tc>
        <w:tc>
          <w:tcPr>
            <w:tcW w:w="2175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Cs w:val="20"/>
              </w:rPr>
            </w:pPr>
            <w:bookmarkStart w:id="4" w:name="OLE_LINK4"/>
            <w:r>
              <w:rPr>
                <w:rFonts w:hint="eastAsia" w:ascii="微软雅黑" w:hAnsi="微软雅黑" w:eastAsia="微软雅黑" w:cs="微软雅黑"/>
                <w:b/>
                <w:szCs w:val="20"/>
              </w:rPr>
              <w:t>Training Content</w:t>
            </w:r>
            <w:bookmarkEnd w:id="4"/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0"/>
              </w:rPr>
              <w:t>Role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2023-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~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6-28</w:t>
            </w:r>
          </w:p>
        </w:tc>
        <w:tc>
          <w:tcPr>
            <w:tcW w:w="1056" w:type="pct"/>
          </w:tcPr>
          <w:p>
            <w:pPr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FU YU</w:t>
            </w:r>
          </w:p>
        </w:tc>
        <w:tc>
          <w:tcPr>
            <w:tcW w:w="2175" w:type="pct"/>
          </w:tcPr>
          <w:p>
            <w:pPr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2018 Chinese Edition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Baotou City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Facilitator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2023-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~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-1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6" w:type="pct"/>
          </w:tcPr>
          <w:p>
            <w:pPr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FU YU</w:t>
            </w:r>
          </w:p>
        </w:tc>
        <w:tc>
          <w:tcPr>
            <w:tcW w:w="2175" w:type="pct"/>
          </w:tcPr>
          <w:p>
            <w:pPr>
              <w:rPr>
                <w:rFonts w:hint="eastAsia" w:ascii="微软雅黑" w:hAnsi="微软雅黑" w:eastAsia="微软雅黑" w:cs="微软雅黑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2018 Chinese Edition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Baotou City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Facilitator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-4-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~4-12</w:t>
            </w:r>
          </w:p>
        </w:tc>
        <w:tc>
          <w:tcPr>
            <w:tcW w:w="1056" w:type="pct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Fu Yu,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Cui Yazhou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 xml:space="preserve">, </w:t>
            </w:r>
            <w:bookmarkStart w:id="7" w:name="_GoBack"/>
            <w:bookmarkEnd w:id="7"/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Lei Guangqing</w:t>
            </w:r>
          </w:p>
        </w:tc>
        <w:tc>
          <w:tcPr>
            <w:tcW w:w="2175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2018 Chinese Edition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GuiYang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F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2022-10-2~10-5</w:t>
            </w:r>
          </w:p>
        </w:tc>
        <w:tc>
          <w:tcPr>
            <w:tcW w:w="1056" w:type="pct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FU YU</w:t>
            </w:r>
          </w:p>
        </w:tc>
        <w:tc>
          <w:tcPr>
            <w:tcW w:w="2175" w:type="pct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2018 Chinese Edition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Baotou City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pct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Facilitator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2022-8-12~8-17</w:t>
            </w:r>
          </w:p>
        </w:tc>
        <w:tc>
          <w:tcPr>
            <w:tcW w:w="105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Lei Guangqing</w:t>
            </w:r>
          </w:p>
        </w:tc>
        <w:tc>
          <w:tcPr>
            <w:tcW w:w="2175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2018 Chinese Edition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GuiYang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Co-facilitator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bookmarkStart w:id="5" w:name="OLE_LINK6" w:colFirst="0" w:colLast="3"/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2021-9-1~9-5</w:t>
            </w:r>
          </w:p>
        </w:tc>
        <w:tc>
          <w:tcPr>
            <w:tcW w:w="105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eastAsia="zh-TW"/>
              </w:rPr>
              <w:t>Chris Wong</w:t>
            </w:r>
          </w:p>
        </w:tc>
        <w:tc>
          <w:tcPr>
            <w:tcW w:w="2175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TOT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Trainee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2018-10-18~10-19</w:t>
            </w:r>
          </w:p>
        </w:tc>
        <w:tc>
          <w:tcPr>
            <w:tcW w:w="105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 xml:space="preserve">FU YU </w:t>
            </w:r>
          </w:p>
        </w:tc>
        <w:tc>
          <w:tcPr>
            <w:tcW w:w="2175" w:type="pct"/>
          </w:tcPr>
          <w:p>
            <w:pPr>
              <w:jc w:val="left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2011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(Baotou City,Baotou Normal College)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Facilitator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pct"/>
            <w:vAlign w:val="top"/>
          </w:tcPr>
          <w:p>
            <w:pPr>
              <w:rPr>
                <w:rFonts w:hint="eastAsia" w:ascii="微软雅黑" w:hAnsi="微软雅黑" w:eastAsia="微软雅黑" w:cs="微软雅黑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2016-10-1~10-5</w:t>
            </w:r>
          </w:p>
        </w:tc>
        <w:tc>
          <w:tcPr>
            <w:tcW w:w="1056" w:type="pct"/>
            <w:vAlign w:val="top"/>
          </w:tcPr>
          <w:p>
            <w:pPr>
              <w:rPr>
                <w:rFonts w:hint="eastAsia" w:ascii="微软雅黑" w:hAnsi="微软雅黑" w:eastAsia="微软雅黑" w:cs="微软雅黑"/>
                <w:bCs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Fu yu</w:t>
            </w:r>
          </w:p>
        </w:tc>
        <w:tc>
          <w:tcPr>
            <w:tcW w:w="2175" w:type="pct"/>
            <w:vAlign w:val="top"/>
          </w:tcPr>
          <w:p>
            <w:pPr>
              <w:rPr>
                <w:rFonts w:hint="eastAsia" w:ascii="微软雅黑" w:hAnsi="微软雅黑" w:eastAsia="微软雅黑" w:cs="微软雅黑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2011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(Baotou City,)</w:t>
            </w:r>
          </w:p>
        </w:tc>
        <w:tc>
          <w:tcPr>
            <w:tcW w:w="781" w:type="pct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Facilitator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bookmarkStart w:id="6" w:name="OLE_LINK5" w:colFirst="0" w:colLast="2"/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2016-9-19~9-23</w:t>
            </w:r>
          </w:p>
        </w:tc>
        <w:tc>
          <w:tcPr>
            <w:tcW w:w="1056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Patrick J. Melancon</w:t>
            </w:r>
          </w:p>
        </w:tc>
        <w:tc>
          <w:tcPr>
            <w:tcW w:w="2175" w:type="pct"/>
          </w:tcPr>
          <w:p>
            <w:pP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Sphere 2011 (Beijing)</w:t>
            </w:r>
          </w:p>
        </w:tc>
        <w:tc>
          <w:tcPr>
            <w:tcW w:w="781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Trainee</w:t>
            </w:r>
          </w:p>
        </w:tc>
      </w:tr>
      <w:bookmarkEnd w:id="6"/>
    </w:tbl>
    <w:p>
      <w:pPr>
        <w:spacing w:before="0" w:after="0" w:line="240" w:lineRule="auto"/>
        <w:textAlignment w:val="center"/>
        <w:rPr>
          <w:rFonts w:hint="default" w:ascii="微软雅黑" w:hAnsi="微软雅黑" w:eastAsia="微软雅黑" w:cs="微软雅黑"/>
          <w:color w:val="auto"/>
          <w:sz w:val="20"/>
          <w:szCs w:val="24"/>
          <w:lang w:val="en-US" w:eastAsia="zh-CN"/>
        </w:rPr>
      </w:pPr>
    </w:p>
    <w:p>
      <w:pPr>
        <w:spacing w:before="0" w:after="0" w:line="240" w:lineRule="auto"/>
        <w:textAlignment w:val="center"/>
        <w:rPr>
          <w:rFonts w:hint="default" w:ascii="微软雅黑" w:hAnsi="微软雅黑" w:eastAsia="微软雅黑" w:cs="微软雅黑"/>
          <w:color w:val="auto"/>
          <w:sz w:val="20"/>
          <w:szCs w:val="24"/>
          <w:lang w:val="en-US" w:eastAsia="zh-CN"/>
        </w:rPr>
      </w:pPr>
    </w:p>
    <w:sectPr>
      <w:pgSz w:w="11906" w:h="16838"/>
      <w:pgMar w:top="1134" w:right="1140" w:bottom="1140" w:left="11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jdiNzRmOWY3MmFmZjg5MjQ3NGJkZjc2YTk2NWYifQ=="/>
  </w:docVars>
  <w:rsids>
    <w:rsidRoot w:val="00000000"/>
    <w:rsid w:val="038A3960"/>
    <w:rsid w:val="03DA25DA"/>
    <w:rsid w:val="04485AD3"/>
    <w:rsid w:val="090B7892"/>
    <w:rsid w:val="17996745"/>
    <w:rsid w:val="1AFF35DE"/>
    <w:rsid w:val="1E977E1F"/>
    <w:rsid w:val="20AD01D8"/>
    <w:rsid w:val="2B895F92"/>
    <w:rsid w:val="2BEF29DB"/>
    <w:rsid w:val="2DFD1DD2"/>
    <w:rsid w:val="31BC17E8"/>
    <w:rsid w:val="350662DC"/>
    <w:rsid w:val="39C05263"/>
    <w:rsid w:val="3A9F02CB"/>
    <w:rsid w:val="41760AA5"/>
    <w:rsid w:val="41B40E64"/>
    <w:rsid w:val="46D5268C"/>
    <w:rsid w:val="4B3B6780"/>
    <w:rsid w:val="51034D0C"/>
    <w:rsid w:val="542146AB"/>
    <w:rsid w:val="54BA7AB9"/>
    <w:rsid w:val="5959267D"/>
    <w:rsid w:val="5B8504F9"/>
    <w:rsid w:val="5BBC75A4"/>
    <w:rsid w:val="62F35E72"/>
    <w:rsid w:val="7E6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11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873</Words>
  <Characters>2787</Characters>
  <Lines>0</Lines>
  <Paragraphs>0</Paragraphs>
  <TotalTime>1</TotalTime>
  <ScaleCrop>false</ScaleCrop>
  <LinksUpToDate>false</LinksUpToDate>
  <CharactersWithSpaces>3072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2020-08-04T06:21:00Z</dcterms:created>
  <dc:creator>FKYPLX2</dc:creator>
  <cp:lastModifiedBy>傅钰</cp:lastModifiedBy>
  <dcterms:modified xsi:type="dcterms:W3CDTF">2023-07-30T04:44:45Z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E8650E2CDE414C439384087BE70E91BC_13</vt:lpwstr>
  </property>
</Properties>
</file>